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B" w:rsidRPr="0013794B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E129A1">
        <w:rPr>
          <w:i w:val="0"/>
          <w:sz w:val="22"/>
          <w:szCs w:val="22"/>
        </w:rPr>
        <w:t xml:space="preserve"> </w:t>
      </w:r>
      <w:r w:rsidR="00A538B5">
        <w:rPr>
          <w:i w:val="0"/>
          <w:sz w:val="22"/>
          <w:szCs w:val="22"/>
        </w:rPr>
        <w:t xml:space="preserve">– Wdrożenie normy ISO/IEC 27001 oraz wydanie certyfikatu </w:t>
      </w:r>
    </w:p>
    <w:p w:rsidR="0013794B" w:rsidRPr="0013794B" w:rsidRDefault="00A538B5" w:rsidP="0013794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nr postępowania EZ/214/02/2018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B2284C">
        <w:rPr>
          <w:i w:val="0"/>
          <w:sz w:val="22"/>
          <w:szCs w:val="22"/>
        </w:rPr>
        <w:t>17 500 zł netto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B2284C">
        <w:trPr>
          <w:trHeight w:val="333"/>
        </w:trPr>
        <w:tc>
          <w:tcPr>
            <w:tcW w:w="546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B2284C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Izabela Brzyska-Mazur</w:t>
            </w:r>
          </w:p>
          <w:p w:rsidR="00B2284C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Instytut Kształcenia Menadżerów Jakości</w:t>
            </w: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os. Strusia 1A, 31-807 Kraków</w:t>
            </w:r>
          </w:p>
        </w:tc>
        <w:tc>
          <w:tcPr>
            <w:tcW w:w="1561" w:type="dxa"/>
          </w:tcPr>
          <w:p w:rsidR="00B2284C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41 600,00</w:t>
            </w:r>
          </w:p>
        </w:tc>
        <w:tc>
          <w:tcPr>
            <w:tcW w:w="2410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51 168,00</w:t>
            </w:r>
          </w:p>
        </w:tc>
        <w:tc>
          <w:tcPr>
            <w:tcW w:w="1333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 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B2284C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CONSULTING-MED Jacek Chmiel</w:t>
            </w: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Warszawska 18a/6, 35-205 Rzeszów</w:t>
            </w:r>
          </w:p>
        </w:tc>
        <w:tc>
          <w:tcPr>
            <w:tcW w:w="1561" w:type="dxa"/>
          </w:tcPr>
          <w:p w:rsidR="00B2284C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30 000,00</w:t>
            </w:r>
          </w:p>
        </w:tc>
        <w:tc>
          <w:tcPr>
            <w:tcW w:w="2410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30 750,00</w:t>
            </w:r>
          </w:p>
        </w:tc>
        <w:tc>
          <w:tcPr>
            <w:tcW w:w="1333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 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991" w:type="dxa"/>
          </w:tcPr>
          <w:p w:rsidR="00B2284C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SERVMED</w:t>
            </w: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Złotowska 63a, 60-184 Poznań</w:t>
            </w:r>
          </w:p>
        </w:tc>
        <w:tc>
          <w:tcPr>
            <w:tcW w:w="1561" w:type="dxa"/>
          </w:tcPr>
          <w:p w:rsidR="00B2284C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7 890,00</w:t>
            </w:r>
          </w:p>
        </w:tc>
        <w:tc>
          <w:tcPr>
            <w:tcW w:w="2410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9 704,70</w:t>
            </w:r>
          </w:p>
        </w:tc>
        <w:tc>
          <w:tcPr>
            <w:tcW w:w="1333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 dni</w:t>
            </w:r>
          </w:p>
        </w:tc>
      </w:tr>
    </w:tbl>
    <w:p w:rsidR="0013794B" w:rsidRPr="00A538B5" w:rsidRDefault="0013794B" w:rsidP="0013794B">
      <w:pPr>
        <w:rPr>
          <w:b w:val="0"/>
          <w:i w:val="0"/>
          <w:sz w:val="22"/>
          <w:szCs w:val="22"/>
        </w:rPr>
      </w:pPr>
    </w:p>
    <w:p w:rsidR="005A45C2" w:rsidRPr="00275564" w:rsidRDefault="005A45C2" w:rsidP="005A45C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2 </w:t>
      </w:r>
      <w:r w:rsidRPr="00275564">
        <w:rPr>
          <w:i w:val="0"/>
          <w:sz w:val="22"/>
          <w:szCs w:val="22"/>
        </w:rPr>
        <w:t xml:space="preserve">  kwota przyznana </w:t>
      </w:r>
      <w:r w:rsidR="00B2284C">
        <w:rPr>
          <w:i w:val="0"/>
          <w:sz w:val="22"/>
          <w:szCs w:val="22"/>
        </w:rPr>
        <w:t>37 900 zł netto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5A45C2" w:rsidRPr="00275564" w:rsidTr="0011749C">
        <w:trPr>
          <w:trHeight w:val="361"/>
        </w:trPr>
        <w:tc>
          <w:tcPr>
            <w:tcW w:w="678" w:type="dxa"/>
          </w:tcPr>
          <w:p w:rsidR="005A45C2" w:rsidRPr="00275564" w:rsidRDefault="005A45C2" w:rsidP="0011749C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3913" w:type="dxa"/>
          </w:tcPr>
          <w:p w:rsidR="005A45C2" w:rsidRPr="00275564" w:rsidRDefault="005A45C2" w:rsidP="0011749C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2127" w:type="dxa"/>
          </w:tcPr>
          <w:p w:rsidR="005A45C2" w:rsidRPr="00275564" w:rsidRDefault="005A45C2" w:rsidP="0044615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 w:rsidR="00446156"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127" w:type="dxa"/>
          </w:tcPr>
          <w:p w:rsidR="005A45C2" w:rsidRPr="00275564" w:rsidRDefault="005A45C2" w:rsidP="0011749C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5A45C2" w:rsidRPr="00A538B5" w:rsidTr="0011749C">
        <w:trPr>
          <w:trHeight w:val="361"/>
        </w:trPr>
        <w:tc>
          <w:tcPr>
            <w:tcW w:w="678" w:type="dxa"/>
          </w:tcPr>
          <w:p w:rsidR="005A45C2" w:rsidRPr="00A538B5" w:rsidRDefault="005A45C2" w:rsidP="0011749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913" w:type="dxa"/>
          </w:tcPr>
          <w:p w:rsidR="005A45C2" w:rsidRDefault="005A45C2" w:rsidP="0011749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CONSULTING-MED Jacek Chmiel</w:t>
            </w:r>
          </w:p>
          <w:p w:rsidR="005A45C2" w:rsidRPr="00A538B5" w:rsidRDefault="005A45C2" w:rsidP="0011749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Warszawska 18a/6, 35-205 Rzeszów</w:t>
            </w:r>
          </w:p>
        </w:tc>
        <w:tc>
          <w:tcPr>
            <w:tcW w:w="2127" w:type="dxa"/>
          </w:tcPr>
          <w:p w:rsidR="005A45C2" w:rsidRPr="00A538B5" w:rsidRDefault="00446156" w:rsidP="0011749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30 000,00 </w:t>
            </w:r>
          </w:p>
        </w:tc>
        <w:tc>
          <w:tcPr>
            <w:tcW w:w="2127" w:type="dxa"/>
          </w:tcPr>
          <w:p w:rsidR="005A45C2" w:rsidRPr="00A538B5" w:rsidRDefault="00446156" w:rsidP="0011749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  <w:highlight w:val="yellow"/>
        </w:rPr>
      </w:pPr>
      <w:r w:rsidRPr="00275564">
        <w:rPr>
          <w:sz w:val="22"/>
          <w:szCs w:val="22"/>
          <w:highlight w:val="yellow"/>
        </w:rPr>
        <w:t>Zamawiający informuje Wykonawców, iż zgodnie z art. 24 ust. 11 ustawy Pzp:</w:t>
      </w:r>
    </w:p>
    <w:p w:rsidR="0013794B" w:rsidRPr="00275564" w:rsidRDefault="0013794B" w:rsidP="0013794B">
      <w:pPr>
        <w:rPr>
          <w:sz w:val="22"/>
          <w:szCs w:val="22"/>
          <w:highlight w:val="yellow"/>
        </w:rPr>
      </w:pPr>
    </w:p>
    <w:p w:rsidR="0013794B" w:rsidRPr="00275564" w:rsidRDefault="0013794B" w:rsidP="0013794B">
      <w:pPr>
        <w:rPr>
          <w:sz w:val="22"/>
          <w:szCs w:val="22"/>
        </w:rPr>
      </w:pPr>
      <w:r w:rsidRPr="00275564">
        <w:rPr>
          <w:sz w:val="22"/>
          <w:szCs w:val="22"/>
          <w:highlight w:val="yellow"/>
        </w:rPr>
        <w:t xml:space="preserve">„11. Wykonawca, w terminie </w:t>
      </w:r>
      <w:r w:rsidRPr="00275564">
        <w:rPr>
          <w:rStyle w:val="highlight"/>
          <w:sz w:val="22"/>
          <w:szCs w:val="22"/>
          <w:highlight w:val="yellow"/>
        </w:rPr>
        <w:t>3 dni</w:t>
      </w:r>
      <w:r w:rsidRPr="00275564">
        <w:rPr>
          <w:sz w:val="22"/>
          <w:szCs w:val="22"/>
          <w:highlight w:val="yellow"/>
        </w:rPr>
        <w:t xml:space="preserve">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zamówienia.”</w:t>
      </w: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8C35F4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Krosno, dnia 12</w:t>
      </w:r>
      <w:r w:rsidR="0013794B" w:rsidRPr="0027556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stycznia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4B"/>
    <w:rsid w:val="0013794B"/>
    <w:rsid w:val="001D253D"/>
    <w:rsid w:val="00446156"/>
    <w:rsid w:val="00553579"/>
    <w:rsid w:val="005A45C2"/>
    <w:rsid w:val="007C395B"/>
    <w:rsid w:val="008C35F4"/>
    <w:rsid w:val="00A538B5"/>
    <w:rsid w:val="00B2284C"/>
    <w:rsid w:val="00E129A1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B745-4DF6-4668-9F1C-4AB1CBE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2018-01-12T10:51:00Z</dcterms:created>
  <dcterms:modified xsi:type="dcterms:W3CDTF">2018-01-12T12:45:00Z</dcterms:modified>
</cp:coreProperties>
</file>