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D9" w:rsidRPr="00F92722" w:rsidRDefault="00F168FD" w:rsidP="00C169D9">
      <w:pPr>
        <w:autoSpaceDE w:val="0"/>
        <w:autoSpaceDN w:val="0"/>
        <w:adjustRightInd w:val="0"/>
        <w:rPr>
          <w:b/>
        </w:rPr>
      </w:pPr>
      <w:r>
        <w:rPr>
          <w:b/>
        </w:rPr>
        <w:t>Pakiet nr 1</w:t>
      </w:r>
      <w:bookmarkStart w:id="0" w:name="_GoBack"/>
      <w:bookmarkEnd w:id="0"/>
      <w:r w:rsidR="00F92722" w:rsidRPr="00F92722">
        <w:rPr>
          <w:b/>
        </w:rPr>
        <w:t>0 – zakup wraz z dostawą kompletu narzędzi do zabiegów ginekologiczno-położniczych dla Oddziału Ginekologiczno-Położniczego</w:t>
      </w:r>
    </w:p>
    <w:p w:rsidR="00F92722" w:rsidRPr="00F92722" w:rsidRDefault="00F92722" w:rsidP="00C169D9">
      <w:pPr>
        <w:autoSpaceDE w:val="0"/>
        <w:autoSpaceDN w:val="0"/>
        <w:adjustRightInd w:val="0"/>
        <w:rPr>
          <w:b/>
        </w:rPr>
      </w:pPr>
    </w:p>
    <w:p w:rsidR="00F92722" w:rsidRPr="00F92722" w:rsidRDefault="00F92722" w:rsidP="00C169D9">
      <w:pPr>
        <w:autoSpaceDE w:val="0"/>
        <w:autoSpaceDN w:val="0"/>
        <w:adjustRightInd w:val="0"/>
        <w:rPr>
          <w:b/>
        </w:rPr>
      </w:pPr>
    </w:p>
    <w:p w:rsidR="009D78A6" w:rsidRPr="00F92722" w:rsidRDefault="009D78A6" w:rsidP="009D78A6">
      <w:pPr>
        <w:autoSpaceDE w:val="0"/>
        <w:autoSpaceDN w:val="0"/>
        <w:adjustRightInd w:val="0"/>
        <w:jc w:val="center"/>
        <w:rPr>
          <w:b/>
          <w:bCs/>
        </w:rPr>
      </w:pPr>
    </w:p>
    <w:p w:rsidR="009D78A6" w:rsidRPr="00F92722" w:rsidRDefault="009D78A6" w:rsidP="009D78A6">
      <w:pPr>
        <w:autoSpaceDE w:val="0"/>
        <w:autoSpaceDN w:val="0"/>
        <w:adjustRightInd w:val="0"/>
        <w:spacing w:line="360" w:lineRule="auto"/>
        <w:rPr>
          <w:bCs/>
        </w:rPr>
      </w:pPr>
      <w:r w:rsidRPr="00F92722">
        <w:rPr>
          <w:b/>
          <w:bCs/>
        </w:rPr>
        <w:t xml:space="preserve">Producent: </w:t>
      </w:r>
      <w:r w:rsidRPr="00F92722">
        <w:rPr>
          <w:bCs/>
        </w:rPr>
        <w:t>…………………………………………………………………………………………………….……</w:t>
      </w:r>
    </w:p>
    <w:p w:rsidR="009D78A6" w:rsidRPr="00F92722" w:rsidRDefault="009D78A6" w:rsidP="009D78A6">
      <w:pPr>
        <w:autoSpaceDE w:val="0"/>
        <w:autoSpaceDN w:val="0"/>
        <w:adjustRightInd w:val="0"/>
        <w:spacing w:line="360" w:lineRule="auto"/>
        <w:rPr>
          <w:bCs/>
        </w:rPr>
      </w:pPr>
      <w:r w:rsidRPr="00F92722">
        <w:rPr>
          <w:b/>
          <w:bCs/>
        </w:rPr>
        <w:t xml:space="preserve">Nazwa i typ: </w:t>
      </w:r>
      <w:r w:rsidRPr="00F92722">
        <w:rPr>
          <w:bCs/>
        </w:rPr>
        <w:t>………………………………………………………………………………………………………..</w:t>
      </w:r>
    </w:p>
    <w:p w:rsidR="009D78A6" w:rsidRPr="00F92722" w:rsidRDefault="00F92722" w:rsidP="009D78A6">
      <w:pPr>
        <w:spacing w:line="360" w:lineRule="auto"/>
        <w:rPr>
          <w:b/>
          <w:bCs/>
        </w:rPr>
      </w:pPr>
      <w:r w:rsidRPr="00F92722">
        <w:rPr>
          <w:b/>
          <w:bCs/>
        </w:rPr>
        <w:t>Rok produkcji: 2017</w:t>
      </w:r>
    </w:p>
    <w:p w:rsidR="00F92722" w:rsidRPr="00F92722" w:rsidRDefault="00F92722" w:rsidP="009D78A6">
      <w:pPr>
        <w:spacing w:line="360" w:lineRule="auto"/>
        <w:rPr>
          <w:b/>
          <w:bCs/>
        </w:rPr>
      </w:pPr>
      <w:r w:rsidRPr="00F92722">
        <w:rPr>
          <w:b/>
          <w:bCs/>
        </w:rPr>
        <w:t>Narzędzia fabrycznie nowe, nie regenerowane: TAK</w:t>
      </w:r>
    </w:p>
    <w:p w:rsidR="00C63B38" w:rsidRPr="00F92722" w:rsidRDefault="00C63B38" w:rsidP="00582D60">
      <w:pPr>
        <w:rPr>
          <w:b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567"/>
        <w:gridCol w:w="70"/>
        <w:gridCol w:w="9853"/>
        <w:gridCol w:w="1701"/>
        <w:gridCol w:w="2268"/>
        <w:gridCol w:w="73"/>
      </w:tblGrid>
      <w:tr w:rsidR="009D78A6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A6" w:rsidRPr="00F92722" w:rsidRDefault="009D78A6" w:rsidP="009D78A6">
            <w:pPr>
              <w:jc w:val="center"/>
              <w:rPr>
                <w:b/>
              </w:rPr>
            </w:pPr>
            <w:r w:rsidRPr="00F92722">
              <w:rPr>
                <w:b/>
              </w:rPr>
              <w:t>L.P.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A6" w:rsidRPr="00F92722" w:rsidRDefault="009D78A6" w:rsidP="009D78A6">
            <w:pPr>
              <w:ind w:left="-70"/>
              <w:jc w:val="center"/>
              <w:rPr>
                <w:b/>
              </w:rPr>
            </w:pPr>
            <w:r w:rsidRPr="00F92722">
              <w:rPr>
                <w:b/>
              </w:rPr>
              <w:t>Parametr/Warunek/Wartość Graniczna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A6" w:rsidRPr="00F92722" w:rsidRDefault="009D78A6" w:rsidP="009D78A6">
            <w:pPr>
              <w:ind w:left="33"/>
              <w:jc w:val="center"/>
              <w:rPr>
                <w:b/>
              </w:rPr>
            </w:pPr>
            <w:r w:rsidRPr="00F92722">
              <w:rPr>
                <w:b/>
              </w:rPr>
              <w:t>Warunek Graniczny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A6" w:rsidRPr="00F92722" w:rsidRDefault="009D78A6" w:rsidP="009D78A6">
            <w:pPr>
              <w:jc w:val="center"/>
              <w:rPr>
                <w:b/>
              </w:rPr>
            </w:pPr>
            <w:r w:rsidRPr="00F92722">
              <w:rPr>
                <w:b/>
              </w:rPr>
              <w:t>Parametry oferowane opis lub potwierdzenie wartości granicznej</w:t>
            </w: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9D78A6">
            <w:pPr>
              <w:jc w:val="center"/>
              <w:rPr>
                <w:b/>
              </w:rPr>
            </w:pPr>
          </w:p>
        </w:tc>
        <w:tc>
          <w:tcPr>
            <w:tcW w:w="1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9D78A6">
            <w:pPr>
              <w:jc w:val="center"/>
              <w:rPr>
                <w:b/>
              </w:rPr>
            </w:pPr>
            <w:r w:rsidRPr="00F92722">
              <w:rPr>
                <w:b/>
                <w:highlight w:val="yellow"/>
              </w:rPr>
              <w:t>Zestaw narzędzi g</w:t>
            </w:r>
            <w:r w:rsidR="00F92722" w:rsidRPr="00F92722">
              <w:rPr>
                <w:b/>
                <w:highlight w:val="yellow"/>
              </w:rPr>
              <w:t>inekologicznych (do porodu) – 12</w:t>
            </w:r>
            <w:r w:rsidRPr="00F92722">
              <w:rPr>
                <w:b/>
                <w:highlight w:val="yellow"/>
              </w:rPr>
              <w:t xml:space="preserve"> zestawów</w:t>
            </w:r>
          </w:p>
          <w:p w:rsidR="00F92722" w:rsidRPr="00F92722" w:rsidRDefault="00F92722" w:rsidP="009D78A6">
            <w:pPr>
              <w:jc w:val="center"/>
              <w:rPr>
                <w:b/>
              </w:rPr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suppressAutoHyphens w:val="0"/>
              <w:rPr>
                <w:kern w:val="0"/>
                <w:lang w:eastAsia="pl-PL"/>
              </w:rPr>
            </w:pPr>
            <w:r w:rsidRPr="00F92722">
              <w:t>Nożyczki do nacięć krocza-episiotomii Braun-Stadler, ostrza odgięte dł. 14,5 cm – 1 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r w:rsidRPr="00F92722">
              <w:t>Nożyczki do pępowiny Busch, ostrza sierpowe, dł. 16 cm – 1 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r w:rsidRPr="00F92722">
              <w:t>Kleszcze naczyniowe Kocher (Ochsner), 1x2 z., proste, dł. 18,5 cm – 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r w:rsidRPr="00F92722">
              <w:t>Kleszcze naczyniowe Pean, delikatne, zagięte, dł. 14 cm – 1 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F92722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722" w:rsidRPr="00F92722" w:rsidRDefault="00F92722" w:rsidP="00D33489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722" w:rsidRPr="00F92722" w:rsidRDefault="00F92722" w:rsidP="00D33489">
            <w:r w:rsidRPr="00F92722">
              <w:t>Pojemnik - kontener sterylizacyjny (bezfiltrowy), Pracujący w systemie otwartym z barierą mikrobiologiczną na nieograniczoną ilość sterylizacji z automatycznym systemem plombowania. Konstrukcja kontenera: wanna aluminiowa powierzchniowo utwardzona warstwą aluminiowo-polimerową, posiadająca znacznik poddania kontenera procesowi sterylizacji.  Pokrywa każdego z kontenerów wykonana z wysokoudarowego tworzywa. Kolor pokrywy lub rączki wanny do wyboru przez Zamawiającego. Wymiary pojemnika 272x553x164 mm /± 3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722" w:rsidRPr="00F92722" w:rsidRDefault="00F92722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722" w:rsidRPr="00F92722" w:rsidRDefault="00F92722" w:rsidP="00D33489">
            <w:pPr>
              <w:jc w:val="center"/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  <w:tc>
          <w:tcPr>
            <w:tcW w:w="1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  <w:rPr>
                <w:b/>
              </w:rPr>
            </w:pPr>
            <w:r w:rsidRPr="00F92722">
              <w:rPr>
                <w:b/>
                <w:highlight w:val="yellow"/>
              </w:rPr>
              <w:t>Zestaw narzędzi ginekologicznych (szycie krocza)</w:t>
            </w:r>
            <w:r w:rsidR="00F92722" w:rsidRPr="00F92722">
              <w:rPr>
                <w:b/>
                <w:highlight w:val="yellow"/>
              </w:rPr>
              <w:t xml:space="preserve"> – 8</w:t>
            </w:r>
            <w:r w:rsidRPr="00F92722">
              <w:rPr>
                <w:b/>
                <w:highlight w:val="yellow"/>
              </w:rPr>
              <w:t xml:space="preserve"> zestawów</w:t>
            </w: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suppressAutoHyphens w:val="0"/>
              <w:rPr>
                <w:kern w:val="0"/>
                <w:lang w:eastAsia="pl-PL"/>
              </w:rPr>
            </w:pPr>
            <w:r w:rsidRPr="00F92722">
              <w:t>Wziernik pochwowy Kallmorgen, fig. 2, łopatka żłobkowa, 90x40 mm -1 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r w:rsidRPr="00F92722">
              <w:t>Kleszcze do polipów, guzów i tamponady Foerster, okienkowe "pętla", zagięte, gładkie, dł. 24,5 cm – 2 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r w:rsidRPr="00F92722">
              <w:t>Imadło do igieł utwardz. Mayo-Hegar, proste Normalprofil dł. 18,5 cm -1 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r w:rsidRPr="00F92722">
              <w:t>Pęseta chirurgiczna Standard, prosta, szczęki 1x2 z., dł. 18 cm -1 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r w:rsidRPr="00F92722">
              <w:t>Pęseta anatomiczna Standard, prosta, dł. 18 cm -1 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r w:rsidRPr="00F92722">
              <w:t>Nożyczki utwardz. do podwiązywań-ligatury, ( syntetyczne materiały szewne), 1 ostrze ząbkowane, zagięte, dł. 18 cm ( kształt Metzenbaum) -1 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r w:rsidRPr="00F92722">
              <w:t>Kleszczyki do polipów macicy Heywood-Smith, okienkowe, dł. 26 cm -1 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F92722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722" w:rsidRPr="00F92722" w:rsidRDefault="00F92722" w:rsidP="00D3348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722" w:rsidRPr="00F92722" w:rsidRDefault="00F92722" w:rsidP="00D33489">
            <w:r w:rsidRPr="00F92722">
              <w:t>Pojemnik - kontener sterylizacyjny (bezfiltrowy), Pracujący w systemie otwartym z barierą mikrobiologiczną na nieograniczoną ilość sterylizacji z automatycznym systemem plombowania. Konstrukcja kontenera: wanna aluminiowa powierzchniowo utwardzona warstwą aluminiowo-polimerową, posiadająca znacznik poddania kontenera procesowi sterylizacji.  Pokrywa każdego z kontenerów wykonana z wysokoudarowego tworzywa. Kolor pokrywy lub rączki wanny do wyboru przez Zamawiającego. Wymiary pojemnika 272x553x164 mm /± 3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722" w:rsidRPr="00F92722" w:rsidRDefault="00F92722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722" w:rsidRPr="00F92722" w:rsidRDefault="00F92722" w:rsidP="00D33489">
            <w:pPr>
              <w:jc w:val="center"/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</w:pPr>
          </w:p>
        </w:tc>
        <w:tc>
          <w:tcPr>
            <w:tcW w:w="1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BB5DEF">
            <w:pPr>
              <w:jc w:val="center"/>
              <w:rPr>
                <w:b/>
              </w:rPr>
            </w:pPr>
            <w:r w:rsidRPr="00F92722">
              <w:rPr>
                <w:b/>
                <w:highlight w:val="yellow"/>
              </w:rPr>
              <w:t>Ze</w:t>
            </w:r>
            <w:r w:rsidR="00BB5DEF">
              <w:rPr>
                <w:b/>
                <w:highlight w:val="yellow"/>
              </w:rPr>
              <w:t>staw narzędzi ginekologicznych do usunięcia szwów</w:t>
            </w:r>
            <w:r w:rsidR="00F92722" w:rsidRPr="00F92722">
              <w:rPr>
                <w:b/>
                <w:highlight w:val="yellow"/>
              </w:rPr>
              <w:t>– 10</w:t>
            </w:r>
            <w:r w:rsidRPr="00F92722">
              <w:rPr>
                <w:b/>
                <w:highlight w:val="yellow"/>
              </w:rPr>
              <w:t xml:space="preserve"> zestawów</w:t>
            </w: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89" w:rsidRPr="00F92722" w:rsidRDefault="00D33489" w:rsidP="00D33489">
            <w:r w:rsidRPr="00F92722">
              <w:t>Nożyczki do ligatury Spencer, proste, dł. 13 cm – 1 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89" w:rsidRPr="00F92722" w:rsidRDefault="00D33489" w:rsidP="00D33489">
            <w:r w:rsidRPr="00F92722">
              <w:t>Pęseta anatomiczna Standard, prosta, dł. 13 cm – 1 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89" w:rsidRPr="00F92722" w:rsidRDefault="00D33489" w:rsidP="00D33489">
            <w:r w:rsidRPr="00F92722">
              <w:t>Kleszcze naczyniowe Pean, delikatne, zagięte, dł. 13 cm – 1 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BB5DEF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Pr="00F92722" w:rsidRDefault="00BB5DEF" w:rsidP="00D3348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DEF" w:rsidRPr="00F92722" w:rsidRDefault="00BB5DEF" w:rsidP="00D33489">
            <w:r w:rsidRPr="00F92722">
              <w:t>Pojemnik - kontener sterylizacyjny (bezfiltrowy), Pracujący w systemie otwartym z barierą mikrobiologiczną na nieograniczoną ilość sterylizacji z automatycznym systemem plombowania. Konstrukcja kontenera: wanna aluminiowa powierzchniowo utwardzona warstwą aluminiowo-polimerową, posiadająca znacznik poddania kontenera procesowi sterylizacji.  Pokrywa każdego z kontenerów wykonana z wysokoudarowego tworzywa. Kolor pokrywy lub rączki wanny do wyboru przez Zamawiającego. Wymiary pojemnika 272x553x164 mm /± 3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Pr="00F92722" w:rsidRDefault="00BB5DEF" w:rsidP="00D33489">
            <w:pPr>
              <w:ind w:left="33"/>
              <w:jc w:val="center"/>
            </w:pPr>
            <w: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Pr="00F92722" w:rsidRDefault="00BB5DEF" w:rsidP="00D33489">
            <w:pPr>
              <w:jc w:val="center"/>
            </w:pPr>
          </w:p>
        </w:tc>
      </w:tr>
      <w:tr w:rsidR="00BB5DEF" w:rsidRPr="00F92722" w:rsidTr="00714CAB">
        <w:trPr>
          <w:cantSplit/>
        </w:trPr>
        <w:tc>
          <w:tcPr>
            <w:tcW w:w="14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Pr="00F92722" w:rsidRDefault="00BB5DEF" w:rsidP="00D33489">
            <w:pPr>
              <w:jc w:val="center"/>
            </w:pPr>
            <w:r w:rsidRPr="00BB5DEF">
              <w:rPr>
                <w:highlight w:val="yellow"/>
              </w:rPr>
              <w:t>Zestaw do kontroli jamy macicy - 8 zestawów</w:t>
            </w:r>
          </w:p>
        </w:tc>
      </w:tr>
      <w:tr w:rsidR="00BB5DEF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Pr="00F92722" w:rsidRDefault="00BB5DEF" w:rsidP="00BB5DEF">
            <w:pPr>
              <w:ind w:left="360"/>
              <w:jc w:val="center"/>
            </w:pPr>
            <w:r>
              <w:t>1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DEF" w:rsidRPr="00F92722" w:rsidRDefault="00BB5DEF" w:rsidP="00D33489">
            <w:r>
              <w:t>Kulociąg zwuzębny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Pr="00F92722" w:rsidRDefault="00BB5DEF" w:rsidP="00D33489">
            <w:pPr>
              <w:ind w:left="33"/>
              <w:jc w:val="center"/>
            </w:pPr>
            <w: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Pr="00F92722" w:rsidRDefault="00BB5DEF" w:rsidP="00D33489">
            <w:pPr>
              <w:jc w:val="center"/>
            </w:pPr>
          </w:p>
        </w:tc>
      </w:tr>
      <w:tr w:rsidR="00BB5DEF" w:rsidRPr="00F92722" w:rsidTr="00CC15A5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Pr="00F92722" w:rsidRDefault="00BB5DEF" w:rsidP="00BB5DEF">
            <w:pPr>
              <w:ind w:left="360"/>
              <w:jc w:val="center"/>
            </w:pPr>
            <w:r>
              <w:t>2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DEF" w:rsidRPr="00F92722" w:rsidRDefault="00BB5DEF" w:rsidP="00BB5DEF">
            <w:r>
              <w:t>Korcang do błon płodowych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DEF" w:rsidRDefault="00BB5DEF" w:rsidP="00BB5DEF">
            <w:pPr>
              <w:jc w:val="center"/>
            </w:pPr>
            <w:r w:rsidRPr="00AA08F7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Pr="00F92722" w:rsidRDefault="00BB5DEF" w:rsidP="00BB5DEF">
            <w:pPr>
              <w:jc w:val="center"/>
            </w:pPr>
          </w:p>
        </w:tc>
      </w:tr>
      <w:tr w:rsidR="00BB5DEF" w:rsidRPr="00F92722" w:rsidTr="00CC15A5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Pr="00F92722" w:rsidRDefault="00BB5DEF" w:rsidP="00BB5DEF">
            <w:pPr>
              <w:ind w:left="360"/>
              <w:jc w:val="center"/>
            </w:pPr>
            <w:r>
              <w:t>3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DEF" w:rsidRPr="00F92722" w:rsidRDefault="00BB5DEF" w:rsidP="00BB5DEF">
            <w:r>
              <w:t>Wziernik łyżkowy (łyżka góra i dół)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DEF" w:rsidRDefault="00BB5DEF" w:rsidP="00BB5DEF">
            <w:pPr>
              <w:jc w:val="center"/>
            </w:pPr>
            <w:r w:rsidRPr="00AA08F7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Pr="00F92722" w:rsidRDefault="00BB5DEF" w:rsidP="00BB5DEF">
            <w:pPr>
              <w:jc w:val="center"/>
            </w:pPr>
          </w:p>
        </w:tc>
      </w:tr>
      <w:tr w:rsidR="00BB5DEF" w:rsidRPr="00F92722" w:rsidTr="00CC15A5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Default="00BB5DEF" w:rsidP="00BB5DEF">
            <w:pPr>
              <w:ind w:left="360"/>
              <w:jc w:val="center"/>
            </w:pPr>
            <w:r>
              <w:t>4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DEF" w:rsidRPr="00F92722" w:rsidRDefault="00BB5DEF" w:rsidP="00BB5DEF">
            <w:r>
              <w:t>2 łyżki skrobaczkowe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DEF" w:rsidRDefault="00BB5DEF" w:rsidP="00BB5DEF">
            <w:pPr>
              <w:jc w:val="center"/>
            </w:pPr>
            <w:r w:rsidRPr="00AA08F7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Pr="00F92722" w:rsidRDefault="00BB5DEF" w:rsidP="00BB5DEF">
            <w:pPr>
              <w:jc w:val="center"/>
            </w:pPr>
          </w:p>
        </w:tc>
      </w:tr>
      <w:tr w:rsidR="00BB5DEF" w:rsidRPr="00F92722" w:rsidTr="00454687">
        <w:trPr>
          <w:cantSplit/>
        </w:trPr>
        <w:tc>
          <w:tcPr>
            <w:tcW w:w="14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Pr="00F92722" w:rsidRDefault="00BB5DEF" w:rsidP="00D33489">
            <w:pPr>
              <w:jc w:val="center"/>
              <w:rPr>
                <w:b/>
              </w:rPr>
            </w:pPr>
            <w:r w:rsidRPr="00F92722">
              <w:rPr>
                <w:b/>
              </w:rPr>
              <w:t>Wymagania ogólne do wszystkich narzędzi</w:t>
            </w:r>
          </w:p>
        </w:tc>
      </w:tr>
      <w:tr w:rsidR="00A9439F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9F" w:rsidRPr="00F92722" w:rsidRDefault="00A9439F" w:rsidP="00CF5CE1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39F" w:rsidRPr="00F92722" w:rsidRDefault="00A9439F" w:rsidP="00A9439F">
            <w:pPr>
              <w:spacing w:before="100" w:beforeAutospacing="1"/>
            </w:pPr>
            <w:r w:rsidRPr="00F92722">
              <w:t>Parametry oferowanych przedmiotów potwierdzić oryginalnym katalogiem lub jego kopią ( strony prezentujące wyrób);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9F" w:rsidRPr="00F92722" w:rsidRDefault="00A9439F" w:rsidP="00A9439F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9F" w:rsidRPr="00F92722" w:rsidRDefault="00A9439F" w:rsidP="00A9439F">
            <w:pPr>
              <w:jc w:val="center"/>
            </w:pPr>
          </w:p>
        </w:tc>
      </w:tr>
      <w:tr w:rsidR="00CF5CE1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CE1" w:rsidRPr="00F92722" w:rsidRDefault="00CF5CE1" w:rsidP="00CF5CE1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E1" w:rsidRPr="00F92722" w:rsidRDefault="00CF5CE1" w:rsidP="00CF5CE1">
            <w:pPr>
              <w:spacing w:before="100" w:beforeAutospacing="1"/>
            </w:pPr>
            <w:r w:rsidRPr="00F92722">
              <w:t>Certyfikaty i parametry przedstawione w formie oryginału lub kopii;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E1" w:rsidRPr="00F92722" w:rsidRDefault="00CF5CE1" w:rsidP="00CF5CE1">
            <w:pPr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CE1" w:rsidRPr="00F92722" w:rsidRDefault="00CF5CE1" w:rsidP="00CF5CE1">
            <w:pPr>
              <w:jc w:val="center"/>
            </w:pPr>
          </w:p>
        </w:tc>
      </w:tr>
      <w:tr w:rsidR="00CF5CE1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CE1" w:rsidRPr="00F92722" w:rsidRDefault="00CF5CE1" w:rsidP="00CF5CE1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E1" w:rsidRPr="00F92722" w:rsidRDefault="00CF5CE1" w:rsidP="00CF5CE1">
            <w:pPr>
              <w:suppressAutoHyphens w:val="0"/>
            </w:pPr>
            <w:r w:rsidRPr="00F92722">
              <w:t xml:space="preserve">Narzędzia wykonane ze stali, zgodnie z europejskimi normami: EN ISO 7153/DIN17442, </w:t>
            </w:r>
          </w:p>
          <w:p w:rsidR="00CF5CE1" w:rsidRPr="00F92722" w:rsidRDefault="00CF5CE1" w:rsidP="00CF5CE1">
            <w:pPr>
              <w:pStyle w:val="Akapitzlist"/>
              <w:numPr>
                <w:ilvl w:val="1"/>
                <w:numId w:val="22"/>
              </w:numPr>
              <w:suppressAutoHyphens w:val="0"/>
            </w:pPr>
            <w:r w:rsidRPr="00F92722">
              <w:t>udokumentowany skład stali certyfikatem producenta narzędzi</w:t>
            </w:r>
          </w:p>
          <w:p w:rsidR="00CF5CE1" w:rsidRPr="00F92722" w:rsidRDefault="00CF5CE1" w:rsidP="00CF5CE1">
            <w:pPr>
              <w:pStyle w:val="Akapitzlist"/>
              <w:numPr>
                <w:ilvl w:val="1"/>
                <w:numId w:val="22"/>
              </w:numPr>
              <w:suppressAutoHyphens w:val="0"/>
            </w:pPr>
            <w:r w:rsidRPr="00F92722">
              <w:t>odporne na korozję wg podstawowych norm DIN , EN, ISO 13 402</w:t>
            </w:r>
          </w:p>
          <w:p w:rsidR="00CF5CE1" w:rsidRPr="00F92722" w:rsidRDefault="00CF5CE1" w:rsidP="00CF5CE1">
            <w:pPr>
              <w:pStyle w:val="Akapitzlist"/>
              <w:numPr>
                <w:ilvl w:val="1"/>
                <w:numId w:val="22"/>
              </w:numPr>
              <w:suppressAutoHyphens w:val="0"/>
            </w:pPr>
            <w:r w:rsidRPr="00F92722">
              <w:t>wstępnie pasywowane przez producenta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E1" w:rsidRPr="00F92722" w:rsidRDefault="00CF5CE1" w:rsidP="00CF5CE1">
            <w:pPr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CE1" w:rsidRPr="00F92722" w:rsidRDefault="00CF5CE1" w:rsidP="00CF5CE1">
            <w:pPr>
              <w:jc w:val="center"/>
            </w:pPr>
          </w:p>
        </w:tc>
      </w:tr>
      <w:tr w:rsidR="00547493" w:rsidRPr="00A26C19" w:rsidTr="0054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44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  <w:rPr>
                <w:b/>
              </w:rPr>
            </w:pPr>
            <w:r w:rsidRPr="00A26C19">
              <w:rPr>
                <w:b/>
              </w:rPr>
              <w:t>Warunki gwarancji</w:t>
            </w:r>
          </w:p>
          <w:p w:rsidR="00547493" w:rsidRPr="00A26C19" w:rsidRDefault="00547493" w:rsidP="00456DDE">
            <w:pPr>
              <w:jc w:val="center"/>
              <w:rPr>
                <w:b/>
              </w:rPr>
            </w:pPr>
          </w:p>
        </w:tc>
      </w:tr>
      <w:tr w:rsidR="00547493" w:rsidRPr="00A26C19" w:rsidTr="0054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1.</w:t>
            </w: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r w:rsidRPr="00A26C19"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</w:p>
        </w:tc>
      </w:tr>
      <w:tr w:rsidR="00547493" w:rsidRPr="00A26C19" w:rsidTr="0054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2.</w:t>
            </w: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r w:rsidRPr="00A26C19">
              <w:t>Czas reakcji od momentu zgłoszenia usterki i przyjazdu serwisu max 24godziny, wyłączając dni ustawowo wolne od pracy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</w:p>
        </w:tc>
      </w:tr>
      <w:tr w:rsidR="00547493" w:rsidRPr="00A26C19" w:rsidTr="0054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3.</w:t>
            </w: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r w:rsidRPr="00A26C19">
              <w:t>Maksymalny czas usunięcia usterki  od momentu zdiagnozowania , gdy zachodzi konieczność sprowadzania części zamiennych 10 dni wyłączjąc dni wolne ustawowo od pracy.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</w:p>
        </w:tc>
      </w:tr>
      <w:tr w:rsidR="00547493" w:rsidRPr="00A26C19" w:rsidTr="0054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4.</w:t>
            </w: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r w:rsidRPr="00A26C19">
              <w:t>Czas naprawy gwarancyjnej przedłużający okres gwarancji liczony od momentu zgłoszenia.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</w:p>
        </w:tc>
      </w:tr>
      <w:tr w:rsidR="00547493" w:rsidRPr="00A26C19" w:rsidTr="0054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5.</w:t>
            </w: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r w:rsidRPr="00A26C19">
              <w:t>Minimalna liczba napraw powodująca wymianę podzespołu na nowy    3-naprawy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</w:p>
        </w:tc>
      </w:tr>
      <w:tr w:rsidR="00547493" w:rsidRPr="00A26C19" w:rsidTr="0054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6.</w:t>
            </w: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r w:rsidRPr="00A26C19">
              <w:t>Czas usunięcia usterki nie wymagający wymiany podzespołów nie wliczając godzin zawartych w dniach ustawowo wolnych    max 48 godzin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</w:p>
        </w:tc>
      </w:tr>
      <w:tr w:rsidR="00547493" w:rsidRPr="00A26C19" w:rsidTr="0054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7.</w:t>
            </w: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r w:rsidRPr="00A26C19"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</w:p>
        </w:tc>
      </w:tr>
      <w:tr w:rsidR="00547493" w:rsidRPr="00A26C19" w:rsidTr="0054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8.</w:t>
            </w: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r w:rsidRPr="00A26C19">
              <w:t>Adres najbliższego serwisu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Tak 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</w:p>
        </w:tc>
      </w:tr>
      <w:tr w:rsidR="00547493" w:rsidRPr="00A26C19" w:rsidTr="0054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9.</w:t>
            </w: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r w:rsidRPr="00A26C19">
              <w:t>Numer telefonu i faksu na który mają być zgłaszane awarie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Tak,</w:t>
            </w:r>
            <w:r>
              <w:t xml:space="preserve"> </w:t>
            </w:r>
            <w:r w:rsidRPr="00A26C19">
              <w:t>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</w:p>
        </w:tc>
      </w:tr>
      <w:tr w:rsidR="00547493" w:rsidRPr="00A26C19" w:rsidTr="0054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10.</w:t>
            </w: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r w:rsidRPr="00A26C19"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</w:p>
        </w:tc>
      </w:tr>
      <w:tr w:rsidR="00547493" w:rsidRPr="00A26C19" w:rsidTr="0054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44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rPr>
                <w:b/>
                <w:bCs/>
              </w:rPr>
              <w:t>Serwis pogwarancyjny</w:t>
            </w:r>
          </w:p>
        </w:tc>
      </w:tr>
      <w:tr w:rsidR="00547493" w:rsidRPr="00A26C19" w:rsidTr="0054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11.</w:t>
            </w: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r w:rsidRPr="00A26C19">
              <w:t>Czas reakcji serwisu od momentu zgłoszenia usterki odrębnym zleceniem min. 48godzin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</w:p>
        </w:tc>
      </w:tr>
    </w:tbl>
    <w:p w:rsidR="009D78A6" w:rsidRPr="00F92722" w:rsidRDefault="009D78A6"/>
    <w:p w:rsidR="00A9439F" w:rsidRDefault="00A9439F"/>
    <w:p w:rsidR="00C63B38" w:rsidRDefault="00C63B38"/>
    <w:p w:rsidR="00C63B38" w:rsidRDefault="00C63B38"/>
    <w:p w:rsidR="00C63B38" w:rsidRDefault="00C63B38"/>
    <w:p w:rsidR="00C63B38" w:rsidRDefault="00C63B38"/>
    <w:p w:rsidR="00C63B38" w:rsidRDefault="00C63B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6"/>
        <w:gridCol w:w="1546"/>
        <w:gridCol w:w="1747"/>
        <w:gridCol w:w="1730"/>
        <w:gridCol w:w="1747"/>
        <w:gridCol w:w="1749"/>
        <w:gridCol w:w="1749"/>
        <w:gridCol w:w="1838"/>
      </w:tblGrid>
      <w:tr w:rsidR="00C63B38" w:rsidTr="00C63B38">
        <w:tc>
          <w:tcPr>
            <w:tcW w:w="2006" w:type="dxa"/>
          </w:tcPr>
          <w:p w:rsidR="00C63B38" w:rsidRDefault="00495A26" w:rsidP="00495A26">
            <w:pPr>
              <w:jc w:val="center"/>
            </w:pPr>
            <w:r>
              <w:lastRenderedPageBreak/>
              <w:t>N</w:t>
            </w:r>
            <w:r w:rsidR="00C63B38">
              <w:t>azwa</w:t>
            </w:r>
          </w:p>
        </w:tc>
        <w:tc>
          <w:tcPr>
            <w:tcW w:w="1546" w:type="dxa"/>
          </w:tcPr>
          <w:p w:rsidR="00C63B38" w:rsidRDefault="00C63B38" w:rsidP="00495A26">
            <w:pPr>
              <w:jc w:val="center"/>
            </w:pPr>
            <w:r>
              <w:t>Liczba szt.</w:t>
            </w:r>
          </w:p>
        </w:tc>
        <w:tc>
          <w:tcPr>
            <w:tcW w:w="1747" w:type="dxa"/>
          </w:tcPr>
          <w:p w:rsidR="00C63B38" w:rsidRDefault="00C63B38" w:rsidP="00495A26">
            <w:pPr>
              <w:jc w:val="center"/>
            </w:pPr>
            <w:r>
              <w:t>Cena netto 1 zestawu</w:t>
            </w:r>
          </w:p>
        </w:tc>
        <w:tc>
          <w:tcPr>
            <w:tcW w:w="1730" w:type="dxa"/>
          </w:tcPr>
          <w:p w:rsidR="00C63B38" w:rsidRDefault="00C63B38" w:rsidP="00495A26">
            <w:pPr>
              <w:jc w:val="center"/>
            </w:pPr>
            <w:r>
              <w:t>Stawka VAT</w:t>
            </w:r>
          </w:p>
        </w:tc>
        <w:tc>
          <w:tcPr>
            <w:tcW w:w="1747" w:type="dxa"/>
          </w:tcPr>
          <w:p w:rsidR="00C63B38" w:rsidRDefault="00C63B38" w:rsidP="00495A26">
            <w:pPr>
              <w:jc w:val="center"/>
            </w:pPr>
            <w:r>
              <w:t>Cena brutto 1 zestawu</w:t>
            </w:r>
          </w:p>
        </w:tc>
        <w:tc>
          <w:tcPr>
            <w:tcW w:w="1749" w:type="dxa"/>
          </w:tcPr>
          <w:p w:rsidR="00C63B38" w:rsidRDefault="00C63B38" w:rsidP="00495A26">
            <w:pPr>
              <w:jc w:val="center"/>
            </w:pPr>
            <w:r>
              <w:t>Wartość netto</w:t>
            </w:r>
          </w:p>
        </w:tc>
        <w:tc>
          <w:tcPr>
            <w:tcW w:w="1749" w:type="dxa"/>
          </w:tcPr>
          <w:p w:rsidR="00C63B38" w:rsidRDefault="00C63B38" w:rsidP="00495A26">
            <w:pPr>
              <w:jc w:val="center"/>
            </w:pPr>
            <w:r>
              <w:t>Wartość brutto</w:t>
            </w:r>
          </w:p>
        </w:tc>
        <w:tc>
          <w:tcPr>
            <w:tcW w:w="1838" w:type="dxa"/>
          </w:tcPr>
          <w:p w:rsidR="00C63B38" w:rsidRDefault="00C63B38" w:rsidP="00495A26">
            <w:pPr>
              <w:jc w:val="center"/>
            </w:pPr>
            <w:r>
              <w:t>Producent, nazwa, nr katalogowy</w:t>
            </w:r>
          </w:p>
        </w:tc>
      </w:tr>
      <w:tr w:rsidR="00C63B38" w:rsidTr="00C63B38">
        <w:tc>
          <w:tcPr>
            <w:tcW w:w="2006" w:type="dxa"/>
          </w:tcPr>
          <w:p w:rsidR="00C63B38" w:rsidRPr="00C63B38" w:rsidRDefault="00C63B38" w:rsidP="00C63B38">
            <w:pPr>
              <w:jc w:val="center"/>
              <w:rPr>
                <w:b/>
              </w:rPr>
            </w:pPr>
            <w:r w:rsidRPr="00C63B38">
              <w:rPr>
                <w:b/>
              </w:rPr>
              <w:t>Zestaw narzędzi g</w:t>
            </w:r>
            <w:r>
              <w:rPr>
                <w:b/>
              </w:rPr>
              <w:t>inekologicznych (do porodu)</w:t>
            </w:r>
          </w:p>
          <w:p w:rsidR="00C63B38" w:rsidRPr="00C63B38" w:rsidRDefault="00C63B38"/>
        </w:tc>
        <w:tc>
          <w:tcPr>
            <w:tcW w:w="1546" w:type="dxa"/>
          </w:tcPr>
          <w:p w:rsidR="00C63B38" w:rsidRDefault="00C63B38">
            <w:r>
              <w:t>12 zestawów</w:t>
            </w:r>
          </w:p>
        </w:tc>
        <w:tc>
          <w:tcPr>
            <w:tcW w:w="1747" w:type="dxa"/>
          </w:tcPr>
          <w:p w:rsidR="00C63B38" w:rsidRDefault="00C63B38"/>
        </w:tc>
        <w:tc>
          <w:tcPr>
            <w:tcW w:w="1730" w:type="dxa"/>
          </w:tcPr>
          <w:p w:rsidR="00C63B38" w:rsidRDefault="00C63B38"/>
        </w:tc>
        <w:tc>
          <w:tcPr>
            <w:tcW w:w="1747" w:type="dxa"/>
          </w:tcPr>
          <w:p w:rsidR="00C63B38" w:rsidRDefault="00C63B38"/>
        </w:tc>
        <w:tc>
          <w:tcPr>
            <w:tcW w:w="1749" w:type="dxa"/>
          </w:tcPr>
          <w:p w:rsidR="00C63B38" w:rsidRDefault="00C63B38"/>
        </w:tc>
        <w:tc>
          <w:tcPr>
            <w:tcW w:w="1749" w:type="dxa"/>
          </w:tcPr>
          <w:p w:rsidR="00C63B38" w:rsidRDefault="00C63B38"/>
        </w:tc>
        <w:tc>
          <w:tcPr>
            <w:tcW w:w="1838" w:type="dxa"/>
          </w:tcPr>
          <w:p w:rsidR="00C63B38" w:rsidRDefault="00C63B38"/>
        </w:tc>
      </w:tr>
      <w:tr w:rsidR="00C63B38" w:rsidTr="00C63B38">
        <w:tc>
          <w:tcPr>
            <w:tcW w:w="2006" w:type="dxa"/>
          </w:tcPr>
          <w:p w:rsidR="00C63B38" w:rsidRPr="00C63B38" w:rsidRDefault="00C63B38">
            <w:r w:rsidRPr="00C63B38">
              <w:rPr>
                <w:b/>
              </w:rPr>
              <w:t>Zestaw narzędzi ginekologicznych (szycie krocza)</w:t>
            </w:r>
          </w:p>
        </w:tc>
        <w:tc>
          <w:tcPr>
            <w:tcW w:w="1546" w:type="dxa"/>
          </w:tcPr>
          <w:p w:rsidR="00C63B38" w:rsidRDefault="00C63B38">
            <w:r>
              <w:t>8 zestawów</w:t>
            </w:r>
          </w:p>
        </w:tc>
        <w:tc>
          <w:tcPr>
            <w:tcW w:w="1747" w:type="dxa"/>
          </w:tcPr>
          <w:p w:rsidR="00C63B38" w:rsidRDefault="00C63B38"/>
        </w:tc>
        <w:tc>
          <w:tcPr>
            <w:tcW w:w="1730" w:type="dxa"/>
          </w:tcPr>
          <w:p w:rsidR="00C63B38" w:rsidRDefault="00C63B38"/>
        </w:tc>
        <w:tc>
          <w:tcPr>
            <w:tcW w:w="1747" w:type="dxa"/>
          </w:tcPr>
          <w:p w:rsidR="00C63B38" w:rsidRDefault="00C63B38"/>
        </w:tc>
        <w:tc>
          <w:tcPr>
            <w:tcW w:w="1749" w:type="dxa"/>
          </w:tcPr>
          <w:p w:rsidR="00C63B38" w:rsidRDefault="00C63B38"/>
        </w:tc>
        <w:tc>
          <w:tcPr>
            <w:tcW w:w="1749" w:type="dxa"/>
          </w:tcPr>
          <w:p w:rsidR="00C63B38" w:rsidRDefault="00C63B38"/>
        </w:tc>
        <w:tc>
          <w:tcPr>
            <w:tcW w:w="1838" w:type="dxa"/>
          </w:tcPr>
          <w:p w:rsidR="00C63B38" w:rsidRDefault="00C63B38"/>
        </w:tc>
      </w:tr>
      <w:tr w:rsidR="00C63B38" w:rsidTr="00C63B38">
        <w:tc>
          <w:tcPr>
            <w:tcW w:w="2006" w:type="dxa"/>
          </w:tcPr>
          <w:p w:rsidR="00C63B38" w:rsidRPr="00C63B38" w:rsidRDefault="00C63B38">
            <w:r w:rsidRPr="00C63B38">
              <w:rPr>
                <w:b/>
              </w:rPr>
              <w:t>Zestaw narzędzi ginekologicznych do usunięcia szwów</w:t>
            </w:r>
            <w:r>
              <w:rPr>
                <w:b/>
              </w:rPr>
              <w:t>–</w:t>
            </w:r>
          </w:p>
        </w:tc>
        <w:tc>
          <w:tcPr>
            <w:tcW w:w="1546" w:type="dxa"/>
          </w:tcPr>
          <w:p w:rsidR="00C63B38" w:rsidRDefault="00C63B38">
            <w:r>
              <w:t>10 zestawów</w:t>
            </w:r>
          </w:p>
        </w:tc>
        <w:tc>
          <w:tcPr>
            <w:tcW w:w="1747" w:type="dxa"/>
          </w:tcPr>
          <w:p w:rsidR="00C63B38" w:rsidRDefault="00C63B38"/>
        </w:tc>
        <w:tc>
          <w:tcPr>
            <w:tcW w:w="1730" w:type="dxa"/>
          </w:tcPr>
          <w:p w:rsidR="00C63B38" w:rsidRDefault="00C63B38"/>
        </w:tc>
        <w:tc>
          <w:tcPr>
            <w:tcW w:w="1747" w:type="dxa"/>
          </w:tcPr>
          <w:p w:rsidR="00C63B38" w:rsidRDefault="00C63B38"/>
        </w:tc>
        <w:tc>
          <w:tcPr>
            <w:tcW w:w="1749" w:type="dxa"/>
          </w:tcPr>
          <w:p w:rsidR="00C63B38" w:rsidRDefault="00C63B38"/>
        </w:tc>
        <w:tc>
          <w:tcPr>
            <w:tcW w:w="1749" w:type="dxa"/>
          </w:tcPr>
          <w:p w:rsidR="00C63B38" w:rsidRDefault="00C63B38"/>
        </w:tc>
        <w:tc>
          <w:tcPr>
            <w:tcW w:w="1838" w:type="dxa"/>
          </w:tcPr>
          <w:p w:rsidR="00C63B38" w:rsidRDefault="00C63B38"/>
        </w:tc>
      </w:tr>
      <w:tr w:rsidR="00C63B38" w:rsidTr="00C63B38">
        <w:tc>
          <w:tcPr>
            <w:tcW w:w="2006" w:type="dxa"/>
          </w:tcPr>
          <w:p w:rsidR="00C63B38" w:rsidRPr="00C63B38" w:rsidRDefault="00C63B38">
            <w:r w:rsidRPr="00C63B38">
              <w:t>Z</w:t>
            </w:r>
            <w:r>
              <w:t>estaw do kontroli jamy macicy</w:t>
            </w:r>
          </w:p>
        </w:tc>
        <w:tc>
          <w:tcPr>
            <w:tcW w:w="1546" w:type="dxa"/>
          </w:tcPr>
          <w:p w:rsidR="00C63B38" w:rsidRDefault="00C63B38">
            <w:r>
              <w:t>8 zestawów</w:t>
            </w:r>
          </w:p>
        </w:tc>
        <w:tc>
          <w:tcPr>
            <w:tcW w:w="1747" w:type="dxa"/>
          </w:tcPr>
          <w:p w:rsidR="00C63B38" w:rsidRDefault="00C63B38"/>
        </w:tc>
        <w:tc>
          <w:tcPr>
            <w:tcW w:w="1730" w:type="dxa"/>
          </w:tcPr>
          <w:p w:rsidR="00C63B38" w:rsidRDefault="00C63B38"/>
        </w:tc>
        <w:tc>
          <w:tcPr>
            <w:tcW w:w="1747" w:type="dxa"/>
          </w:tcPr>
          <w:p w:rsidR="00C63B38" w:rsidRDefault="00C63B38"/>
        </w:tc>
        <w:tc>
          <w:tcPr>
            <w:tcW w:w="1749" w:type="dxa"/>
          </w:tcPr>
          <w:p w:rsidR="00C63B38" w:rsidRDefault="00C63B38"/>
        </w:tc>
        <w:tc>
          <w:tcPr>
            <w:tcW w:w="1749" w:type="dxa"/>
          </w:tcPr>
          <w:p w:rsidR="00C63B38" w:rsidRDefault="00C63B38"/>
        </w:tc>
        <w:tc>
          <w:tcPr>
            <w:tcW w:w="1838" w:type="dxa"/>
          </w:tcPr>
          <w:p w:rsidR="00C63B38" w:rsidRDefault="00C63B38"/>
        </w:tc>
      </w:tr>
      <w:tr w:rsidR="00C63B38" w:rsidTr="001B6C16">
        <w:tc>
          <w:tcPr>
            <w:tcW w:w="8776" w:type="dxa"/>
            <w:gridSpan w:val="5"/>
          </w:tcPr>
          <w:p w:rsidR="00C63B38" w:rsidRDefault="00C63B38" w:rsidP="00C63B38">
            <w:pPr>
              <w:jc w:val="right"/>
            </w:pPr>
            <w:r>
              <w:t>SUMA</w:t>
            </w:r>
          </w:p>
        </w:tc>
        <w:tc>
          <w:tcPr>
            <w:tcW w:w="1749" w:type="dxa"/>
          </w:tcPr>
          <w:p w:rsidR="00C63B38" w:rsidRDefault="00C63B38"/>
        </w:tc>
        <w:tc>
          <w:tcPr>
            <w:tcW w:w="1749" w:type="dxa"/>
          </w:tcPr>
          <w:p w:rsidR="00C63B38" w:rsidRDefault="00C63B38"/>
        </w:tc>
        <w:tc>
          <w:tcPr>
            <w:tcW w:w="1838" w:type="dxa"/>
          </w:tcPr>
          <w:p w:rsidR="00C63B38" w:rsidRDefault="00C63B38"/>
        </w:tc>
      </w:tr>
    </w:tbl>
    <w:p w:rsidR="00C63B38" w:rsidRPr="00F92722" w:rsidRDefault="00C63B38"/>
    <w:sectPr w:rsidR="00C63B38" w:rsidRPr="00F92722">
      <w:pgSz w:w="16838" w:h="11906" w:orient="landscape"/>
      <w:pgMar w:top="1440" w:right="127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D74" w:rsidRDefault="00824D74" w:rsidP="000F3D3A">
      <w:r>
        <w:separator/>
      </w:r>
    </w:p>
  </w:endnote>
  <w:endnote w:type="continuationSeparator" w:id="0">
    <w:p w:rsidR="00824D74" w:rsidRDefault="00824D74" w:rsidP="000F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D74" w:rsidRDefault="00824D74" w:rsidP="000F3D3A">
      <w:r>
        <w:separator/>
      </w:r>
    </w:p>
  </w:footnote>
  <w:footnote w:type="continuationSeparator" w:id="0">
    <w:p w:rsidR="00824D74" w:rsidRDefault="00824D74" w:rsidP="000F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94949"/>
    <w:multiLevelType w:val="hybridMultilevel"/>
    <w:tmpl w:val="63E845C0"/>
    <w:lvl w:ilvl="0" w:tplc="F5C89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75BC2"/>
    <w:multiLevelType w:val="hybridMultilevel"/>
    <w:tmpl w:val="D66EC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930CA"/>
    <w:multiLevelType w:val="hybridMultilevel"/>
    <w:tmpl w:val="F7F28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63CF4"/>
    <w:multiLevelType w:val="hybridMultilevel"/>
    <w:tmpl w:val="3998C8F8"/>
    <w:lvl w:ilvl="0" w:tplc="F5C89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70D73"/>
    <w:multiLevelType w:val="hybridMultilevel"/>
    <w:tmpl w:val="DEAC2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F498E"/>
    <w:multiLevelType w:val="hybridMultilevel"/>
    <w:tmpl w:val="D66EC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F0A74"/>
    <w:multiLevelType w:val="hybridMultilevel"/>
    <w:tmpl w:val="58CAC6FA"/>
    <w:lvl w:ilvl="0" w:tplc="F5C89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50063"/>
    <w:multiLevelType w:val="hybridMultilevel"/>
    <w:tmpl w:val="188A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10194"/>
    <w:multiLevelType w:val="hybridMultilevel"/>
    <w:tmpl w:val="D66EC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F25D6"/>
    <w:multiLevelType w:val="hybridMultilevel"/>
    <w:tmpl w:val="66DA3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145F1"/>
    <w:multiLevelType w:val="hybridMultilevel"/>
    <w:tmpl w:val="8ECEE130"/>
    <w:lvl w:ilvl="0" w:tplc="F5C89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E41CD9"/>
    <w:multiLevelType w:val="hybridMultilevel"/>
    <w:tmpl w:val="188A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1E288E"/>
    <w:multiLevelType w:val="hybridMultilevel"/>
    <w:tmpl w:val="989E82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41566F"/>
    <w:multiLevelType w:val="hybridMultilevel"/>
    <w:tmpl w:val="4546D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A37B81"/>
    <w:multiLevelType w:val="hybridMultilevel"/>
    <w:tmpl w:val="D66EC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A283E"/>
    <w:multiLevelType w:val="hybridMultilevel"/>
    <w:tmpl w:val="D66EC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D27F1"/>
    <w:multiLevelType w:val="hybridMultilevel"/>
    <w:tmpl w:val="AABEB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8F183A"/>
    <w:multiLevelType w:val="hybridMultilevel"/>
    <w:tmpl w:val="27B6F8EA"/>
    <w:lvl w:ilvl="0" w:tplc="2FDA2D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  <w:num w:numId="15">
    <w:abstractNumId w:val="20"/>
  </w:num>
  <w:num w:numId="16">
    <w:abstractNumId w:val="4"/>
  </w:num>
  <w:num w:numId="17">
    <w:abstractNumId w:val="13"/>
  </w:num>
  <w:num w:numId="18">
    <w:abstractNumId w:val="3"/>
  </w:num>
  <w:num w:numId="19">
    <w:abstractNumId w:val="18"/>
  </w:num>
  <w:num w:numId="20">
    <w:abstractNumId w:val="7"/>
  </w:num>
  <w:num w:numId="21">
    <w:abstractNumId w:val="17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30"/>
    <w:rsid w:val="00002D19"/>
    <w:rsid w:val="00013806"/>
    <w:rsid w:val="00014BF6"/>
    <w:rsid w:val="000216B3"/>
    <w:rsid w:val="00033A84"/>
    <w:rsid w:val="0003768C"/>
    <w:rsid w:val="00094552"/>
    <w:rsid w:val="000B03C3"/>
    <w:rsid w:val="000D0877"/>
    <w:rsid w:val="000E798A"/>
    <w:rsid w:val="000F0ED3"/>
    <w:rsid w:val="000F3D3A"/>
    <w:rsid w:val="00131681"/>
    <w:rsid w:val="00142CE0"/>
    <w:rsid w:val="0016254B"/>
    <w:rsid w:val="00171911"/>
    <w:rsid w:val="00177EC6"/>
    <w:rsid w:val="0019128B"/>
    <w:rsid w:val="00191656"/>
    <w:rsid w:val="001A0995"/>
    <w:rsid w:val="001C2BDE"/>
    <w:rsid w:val="001C5C42"/>
    <w:rsid w:val="001E02D7"/>
    <w:rsid w:val="001E2EF3"/>
    <w:rsid w:val="0020708D"/>
    <w:rsid w:val="00233FDA"/>
    <w:rsid w:val="00264FCA"/>
    <w:rsid w:val="0027120D"/>
    <w:rsid w:val="0027125A"/>
    <w:rsid w:val="002A0715"/>
    <w:rsid w:val="002A2725"/>
    <w:rsid w:val="002E714D"/>
    <w:rsid w:val="002F0918"/>
    <w:rsid w:val="002F2708"/>
    <w:rsid w:val="00310706"/>
    <w:rsid w:val="00326EE1"/>
    <w:rsid w:val="0036440C"/>
    <w:rsid w:val="00367FAF"/>
    <w:rsid w:val="00375419"/>
    <w:rsid w:val="00386B31"/>
    <w:rsid w:val="003C5794"/>
    <w:rsid w:val="003C67DE"/>
    <w:rsid w:val="003D2C5A"/>
    <w:rsid w:val="003D44AE"/>
    <w:rsid w:val="003F753A"/>
    <w:rsid w:val="00422E2B"/>
    <w:rsid w:val="00424891"/>
    <w:rsid w:val="00447777"/>
    <w:rsid w:val="00454650"/>
    <w:rsid w:val="0045567E"/>
    <w:rsid w:val="00456554"/>
    <w:rsid w:val="00465084"/>
    <w:rsid w:val="00483544"/>
    <w:rsid w:val="00490DFC"/>
    <w:rsid w:val="00495A26"/>
    <w:rsid w:val="004C3218"/>
    <w:rsid w:val="004F13EE"/>
    <w:rsid w:val="00511E65"/>
    <w:rsid w:val="00514FD8"/>
    <w:rsid w:val="00516EB7"/>
    <w:rsid w:val="00537823"/>
    <w:rsid w:val="00547493"/>
    <w:rsid w:val="00567B30"/>
    <w:rsid w:val="00582D60"/>
    <w:rsid w:val="005A03FE"/>
    <w:rsid w:val="005C57AE"/>
    <w:rsid w:val="005E043B"/>
    <w:rsid w:val="005E29B0"/>
    <w:rsid w:val="005F62F0"/>
    <w:rsid w:val="00607EA6"/>
    <w:rsid w:val="00636B0C"/>
    <w:rsid w:val="00642189"/>
    <w:rsid w:val="00670FE8"/>
    <w:rsid w:val="006874B3"/>
    <w:rsid w:val="00692A46"/>
    <w:rsid w:val="006E134A"/>
    <w:rsid w:val="006E373D"/>
    <w:rsid w:val="006F2E3B"/>
    <w:rsid w:val="00706278"/>
    <w:rsid w:val="00723E81"/>
    <w:rsid w:val="00730D1B"/>
    <w:rsid w:val="007639E0"/>
    <w:rsid w:val="007C5CF1"/>
    <w:rsid w:val="007D1C91"/>
    <w:rsid w:val="007D3E03"/>
    <w:rsid w:val="00802FF4"/>
    <w:rsid w:val="00824D74"/>
    <w:rsid w:val="00862968"/>
    <w:rsid w:val="008822C7"/>
    <w:rsid w:val="00887854"/>
    <w:rsid w:val="008A72EC"/>
    <w:rsid w:val="008C47CA"/>
    <w:rsid w:val="008F77FB"/>
    <w:rsid w:val="00903A54"/>
    <w:rsid w:val="00910CFC"/>
    <w:rsid w:val="00944260"/>
    <w:rsid w:val="009473C8"/>
    <w:rsid w:val="00964E67"/>
    <w:rsid w:val="009764DB"/>
    <w:rsid w:val="009918F2"/>
    <w:rsid w:val="009941EC"/>
    <w:rsid w:val="00995ED5"/>
    <w:rsid w:val="009B5520"/>
    <w:rsid w:val="009C2940"/>
    <w:rsid w:val="009D78A6"/>
    <w:rsid w:val="009F1202"/>
    <w:rsid w:val="009F6C7E"/>
    <w:rsid w:val="00A14E3B"/>
    <w:rsid w:val="00A632AB"/>
    <w:rsid w:val="00A7338F"/>
    <w:rsid w:val="00A9439F"/>
    <w:rsid w:val="00AF224B"/>
    <w:rsid w:val="00B051E5"/>
    <w:rsid w:val="00B253E8"/>
    <w:rsid w:val="00B415C1"/>
    <w:rsid w:val="00B445D9"/>
    <w:rsid w:val="00B51DFD"/>
    <w:rsid w:val="00B52468"/>
    <w:rsid w:val="00B65B4C"/>
    <w:rsid w:val="00BB0580"/>
    <w:rsid w:val="00BB5DEF"/>
    <w:rsid w:val="00BD69D3"/>
    <w:rsid w:val="00C169D9"/>
    <w:rsid w:val="00C27516"/>
    <w:rsid w:val="00C62755"/>
    <w:rsid w:val="00C63B38"/>
    <w:rsid w:val="00C75B89"/>
    <w:rsid w:val="00C91E39"/>
    <w:rsid w:val="00C93210"/>
    <w:rsid w:val="00C97D58"/>
    <w:rsid w:val="00CA467A"/>
    <w:rsid w:val="00CA4C98"/>
    <w:rsid w:val="00CD1E35"/>
    <w:rsid w:val="00CF5CE1"/>
    <w:rsid w:val="00D17C93"/>
    <w:rsid w:val="00D214E3"/>
    <w:rsid w:val="00D33489"/>
    <w:rsid w:val="00D53A3C"/>
    <w:rsid w:val="00DA6DA3"/>
    <w:rsid w:val="00DC0120"/>
    <w:rsid w:val="00DD5187"/>
    <w:rsid w:val="00DF7FAB"/>
    <w:rsid w:val="00E30AE3"/>
    <w:rsid w:val="00E37C4F"/>
    <w:rsid w:val="00E425AA"/>
    <w:rsid w:val="00E467C0"/>
    <w:rsid w:val="00E5640D"/>
    <w:rsid w:val="00E81AF5"/>
    <w:rsid w:val="00EB4A05"/>
    <w:rsid w:val="00ED1698"/>
    <w:rsid w:val="00EF072A"/>
    <w:rsid w:val="00F168FD"/>
    <w:rsid w:val="00F3125B"/>
    <w:rsid w:val="00F369F3"/>
    <w:rsid w:val="00F72DD1"/>
    <w:rsid w:val="00F92722"/>
    <w:rsid w:val="00F96A29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00C541E-91E4-480E-81CD-3C2EC1BF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autoSpaceDE w:val="0"/>
      <w:jc w:val="center"/>
      <w:outlineLvl w:val="2"/>
    </w:pPr>
    <w:rPr>
      <w:b/>
      <w:bCs/>
      <w:sz w:val="32"/>
      <w:szCs w:val="32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8"/>
      <w:szCs w:val="20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autoSpaceDE w:val="0"/>
      <w:jc w:val="right"/>
      <w:outlineLvl w:val="7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ZnakZnak9">
    <w:name w:val="Znak Znak9"/>
    <w:rPr>
      <w:rFonts w:ascii="Arial" w:eastAsia="Times New Roman" w:hAnsi="Arial" w:cs="Times New Roman"/>
      <w:b/>
      <w:bCs/>
      <w:kern w:val="1"/>
      <w:sz w:val="32"/>
      <w:szCs w:val="32"/>
      <w:lang w:val="en-US"/>
    </w:rPr>
  </w:style>
  <w:style w:type="character" w:customStyle="1" w:styleId="ZnakZnak8">
    <w:name w:val="Znak Znak8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ZnakZnak7">
    <w:name w:val="Znak Znak7"/>
    <w:rPr>
      <w:rFonts w:ascii="Times New Roman" w:eastAsia="Times New Roman" w:hAnsi="Times New Roman" w:cs="Times New Roman"/>
      <w:b/>
      <w:bCs/>
      <w:sz w:val="32"/>
      <w:szCs w:val="32"/>
      <w:lang w:val="x-none"/>
    </w:rPr>
  </w:style>
  <w:style w:type="character" w:customStyle="1" w:styleId="ZnakZnak6">
    <w:name w:val="Znak Znak6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ZnakZnak5">
    <w:name w:val="Znak Znak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ZnakZnak4">
    <w:name w:val="Znak Znak4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ZnakZnak3">
    <w:name w:val="Znak Znak3"/>
    <w:rPr>
      <w:rFonts w:ascii="Times New Roman" w:eastAsia="Times New Roman" w:hAnsi="Times New Roman" w:cs="Times New Roman"/>
      <w:lang w:val="en-US"/>
    </w:rPr>
  </w:style>
  <w:style w:type="character" w:customStyle="1" w:styleId="ZnakZnak2">
    <w:name w:val="Znak Znak2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ZnakZnak1">
    <w:name w:val="Znak Znak1"/>
    <w:rPr>
      <w:rFonts w:ascii="Times New Roman" w:eastAsia="Times New Roman" w:hAnsi="Times New Roman" w:cs="Times New Roman"/>
      <w:lang w:val="en-US"/>
    </w:rPr>
  </w:style>
  <w:style w:type="character" w:customStyle="1" w:styleId="ZnakZnak">
    <w:name w:val="Znak Znak"/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karta02">
    <w:name w:val="karta02"/>
  </w:style>
  <w:style w:type="character" w:styleId="Pogrubienie">
    <w:name w:val="Strong"/>
    <w:qFormat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widowControl w:val="0"/>
      <w:suppressLineNumbers/>
      <w:textAlignment w:val="baseline"/>
    </w:pPr>
    <w:rPr>
      <w:rFonts w:cs="Mangal"/>
      <w:lang w:bidi="hi-IN"/>
    </w:rPr>
  </w:style>
  <w:style w:type="paragraph" w:customStyle="1" w:styleId="Lista21">
    <w:name w:val="Lista 21"/>
    <w:basedOn w:val="Normalny"/>
    <w:rsid w:val="00B65B4C"/>
    <w:pPr>
      <w:widowControl w:val="0"/>
      <w:autoSpaceDE w:val="0"/>
      <w:ind w:left="566" w:hanging="283"/>
    </w:pPr>
    <w:rPr>
      <w:kern w:val="0"/>
      <w:lang w:eastAsia="ar-SA"/>
    </w:rPr>
  </w:style>
  <w:style w:type="paragraph" w:styleId="Bezodstpw">
    <w:name w:val="No Spacing"/>
    <w:uiPriority w:val="1"/>
    <w:qFormat/>
    <w:rsid w:val="00014BF6"/>
    <w:pPr>
      <w:suppressAutoHyphens/>
    </w:pPr>
    <w:rPr>
      <w:sz w:val="24"/>
      <w:szCs w:val="24"/>
      <w:lang w:eastAsia="ar-SA"/>
    </w:rPr>
  </w:style>
  <w:style w:type="paragraph" w:customStyle="1" w:styleId="ZnakZnak1ZnakZnakZnak">
    <w:name w:val="Znak Znak1 Znak Znak Znak"/>
    <w:basedOn w:val="Normalny"/>
    <w:rsid w:val="00424891"/>
    <w:pPr>
      <w:suppressAutoHyphens w:val="0"/>
    </w:pPr>
    <w:rPr>
      <w:rFonts w:ascii="Arial" w:hAnsi="Arial" w:cs="Arial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0945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0F3D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F3D3A"/>
    <w:rPr>
      <w:kern w:val="1"/>
      <w:lang w:val="en-US" w:eastAsia="zh-CN"/>
    </w:rPr>
  </w:style>
  <w:style w:type="character" w:styleId="Odwoanieprzypisukocowego">
    <w:name w:val="endnote reference"/>
    <w:basedOn w:val="Domylnaczcionkaakapitu"/>
    <w:rsid w:val="000F3D3A"/>
    <w:rPr>
      <w:vertAlign w:val="superscript"/>
    </w:rPr>
  </w:style>
  <w:style w:type="table" w:styleId="Tabela-Siatka">
    <w:name w:val="Table Grid"/>
    <w:basedOn w:val="Standardowy"/>
    <w:rsid w:val="00C63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Elements xmlns="http://schemas.Philips.com/OBTV.MSOffice.OfficeCommon/dataElements" ver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FD717-0320-4AB3-B5F1-3302FA972D80}">
  <ds:schemaRefs>
    <ds:schemaRef ds:uri="http://schemas.Philips.com/OBTV.MSOffice.OfficeCommon/dataElements"/>
  </ds:schemaRefs>
</ds:datastoreItem>
</file>

<file path=customXml/itemProps2.xml><?xml version="1.0" encoding="utf-8"?>
<ds:datastoreItem xmlns:ds="http://schemas.openxmlformats.org/officeDocument/2006/customXml" ds:itemID="{ACC1C74D-D308-41C1-B4BA-8B4D2519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7</cp:revision>
  <cp:lastPrinted>2015-01-15T10:31:00Z</cp:lastPrinted>
  <dcterms:created xsi:type="dcterms:W3CDTF">2017-06-16T11:01:00Z</dcterms:created>
  <dcterms:modified xsi:type="dcterms:W3CDTF">2017-10-03T11:35:00Z</dcterms:modified>
</cp:coreProperties>
</file>