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07" w:rsidRPr="006B4DB0" w:rsidRDefault="008C2407" w:rsidP="008C2407">
      <w:pPr>
        <w:rPr>
          <w:b/>
        </w:rPr>
      </w:pPr>
      <w:r w:rsidRPr="006B4DB0">
        <w:rPr>
          <w:b/>
        </w:rPr>
        <w:t>PAKIET 1</w:t>
      </w:r>
    </w:p>
    <w:p w:rsidR="008C2407" w:rsidRPr="00870A58" w:rsidRDefault="008C2407" w:rsidP="00870A58">
      <w:pPr>
        <w:pStyle w:val="Nagwek1"/>
        <w:jc w:val="right"/>
        <w:rPr>
          <w:szCs w:val="24"/>
        </w:rPr>
      </w:pPr>
      <w:r w:rsidRPr="006B4DB0">
        <w:rPr>
          <w:szCs w:val="24"/>
        </w:rPr>
        <w:t>Załącznik nr 2</w:t>
      </w:r>
    </w:p>
    <w:p w:rsidR="008C2407" w:rsidRPr="006B4DB0" w:rsidRDefault="008C2407" w:rsidP="008C2407">
      <w:pPr>
        <w:pStyle w:val="Nagwek1"/>
        <w:rPr>
          <w:szCs w:val="24"/>
        </w:rPr>
      </w:pPr>
      <w:r w:rsidRPr="006B4DB0">
        <w:rPr>
          <w:szCs w:val="24"/>
        </w:rPr>
        <w:t>ZESTAWIENIE PARAMETRÓW  I WARUNKÓW  WYMAGANYCH</w:t>
      </w:r>
    </w:p>
    <w:p w:rsidR="008C2407" w:rsidRPr="006B4DB0" w:rsidRDefault="008C2407" w:rsidP="008C2407">
      <w:pPr>
        <w:spacing w:before="240" w:after="60"/>
        <w:outlineLvl w:val="7"/>
        <w:rPr>
          <w:b/>
          <w:iCs/>
          <w:sz w:val="28"/>
          <w:szCs w:val="28"/>
        </w:rPr>
      </w:pPr>
      <w:r w:rsidRPr="006B4DB0">
        <w:rPr>
          <w:rFonts w:eastAsia="ArialMT"/>
          <w:b/>
          <w:bCs/>
          <w:sz w:val="28"/>
          <w:szCs w:val="28"/>
        </w:rPr>
        <w:t xml:space="preserve">System do regulacji temperatury ciała grzewczy </w:t>
      </w:r>
    </w:p>
    <w:p w:rsidR="008C2407" w:rsidRPr="006B4DB0" w:rsidRDefault="008C2407" w:rsidP="008C2407">
      <w:pPr>
        <w:overflowPunct w:val="0"/>
        <w:autoSpaceDE w:val="0"/>
        <w:autoSpaceDN w:val="0"/>
        <w:adjustRightInd w:val="0"/>
      </w:pPr>
    </w:p>
    <w:p w:rsidR="008C2407" w:rsidRPr="006B4DB0" w:rsidRDefault="008C2407" w:rsidP="008C2407">
      <w:pPr>
        <w:tabs>
          <w:tab w:val="left" w:pos="2880"/>
          <w:tab w:val="left" w:pos="3420"/>
        </w:tabs>
        <w:spacing w:after="200"/>
        <w:jc w:val="both"/>
        <w:rPr>
          <w:rFonts w:eastAsia="Calibri"/>
          <w:lang w:eastAsia="en-US"/>
        </w:rPr>
      </w:pPr>
      <w:r w:rsidRPr="006B4DB0">
        <w:rPr>
          <w:rFonts w:eastAsia="Calibri"/>
          <w:lang w:eastAsia="en-US"/>
        </w:rPr>
        <w:t>Nazwa producenta:</w:t>
      </w:r>
      <w:r w:rsidRPr="006B4DB0">
        <w:rPr>
          <w:rFonts w:eastAsia="Calibri"/>
          <w:lang w:eastAsia="en-US"/>
        </w:rPr>
        <w:tab/>
      </w:r>
      <w:r w:rsidRPr="006B4DB0">
        <w:rPr>
          <w:rFonts w:eastAsia="Calibri"/>
          <w:lang w:eastAsia="en-US"/>
        </w:rPr>
        <w:tab/>
        <w:t>.......................................................</w:t>
      </w:r>
    </w:p>
    <w:p w:rsidR="008C2407" w:rsidRPr="006B4DB0" w:rsidRDefault="008C2407" w:rsidP="008C2407">
      <w:pPr>
        <w:tabs>
          <w:tab w:val="left" w:pos="2880"/>
          <w:tab w:val="left" w:pos="3420"/>
        </w:tabs>
        <w:spacing w:after="200"/>
        <w:jc w:val="both"/>
        <w:rPr>
          <w:rFonts w:eastAsia="Calibri"/>
          <w:lang w:eastAsia="en-US"/>
        </w:rPr>
      </w:pPr>
      <w:r w:rsidRPr="006B4DB0">
        <w:rPr>
          <w:rFonts w:eastAsia="Calibri"/>
          <w:lang w:eastAsia="en-US"/>
        </w:rPr>
        <w:t>Nazwa</w:t>
      </w:r>
      <w:r w:rsidRPr="006B4DB0">
        <w:rPr>
          <w:lang w:eastAsia="en-US"/>
        </w:rPr>
        <w:t xml:space="preserve"> i typ</w:t>
      </w:r>
      <w:r w:rsidRPr="006B4DB0">
        <w:rPr>
          <w:rFonts w:eastAsia="Calibri"/>
          <w:lang w:eastAsia="en-US"/>
        </w:rPr>
        <w:t>:</w:t>
      </w:r>
      <w:r w:rsidRPr="006B4DB0">
        <w:rPr>
          <w:rFonts w:eastAsia="Calibri"/>
          <w:lang w:eastAsia="en-US"/>
        </w:rPr>
        <w:tab/>
        <w:t xml:space="preserve">         .......................................................</w:t>
      </w:r>
    </w:p>
    <w:p w:rsidR="008C2407" w:rsidRPr="006B4DB0" w:rsidRDefault="008C2407" w:rsidP="008C2407">
      <w:pPr>
        <w:tabs>
          <w:tab w:val="left" w:pos="3420"/>
        </w:tabs>
        <w:spacing w:after="200"/>
        <w:jc w:val="both"/>
        <w:rPr>
          <w:lang w:eastAsia="en-US"/>
        </w:rPr>
      </w:pPr>
      <w:r w:rsidRPr="006B4DB0">
        <w:rPr>
          <w:lang w:eastAsia="en-US"/>
        </w:rPr>
        <w:t>Kraj pochodzenia:</w:t>
      </w:r>
      <w:r w:rsidRPr="006B4DB0">
        <w:rPr>
          <w:lang w:eastAsia="en-US"/>
        </w:rPr>
        <w:tab/>
        <w:t>.......................................................</w:t>
      </w:r>
    </w:p>
    <w:p w:rsidR="005F5C84" w:rsidRPr="00870A58" w:rsidRDefault="005F5C84" w:rsidP="00870A58">
      <w:pPr>
        <w:tabs>
          <w:tab w:val="left" w:pos="3420"/>
        </w:tabs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Rok produkcji</w:t>
      </w:r>
      <w:r w:rsidR="008C2407" w:rsidRPr="006B4DB0">
        <w:rPr>
          <w:rFonts w:eastAsia="Calibri"/>
          <w:lang w:eastAsia="en-US"/>
        </w:rPr>
        <w:tab/>
        <w:t>......................................................</w:t>
      </w:r>
    </w:p>
    <w:p w:rsidR="008C2407" w:rsidRPr="005F5C84" w:rsidRDefault="008C2407" w:rsidP="005F5C84">
      <w:pPr>
        <w:jc w:val="both"/>
        <w:rPr>
          <w:lang w:eastAsia="en-US"/>
        </w:rPr>
      </w:pPr>
    </w:p>
    <w:tbl>
      <w:tblPr>
        <w:tblW w:w="14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"/>
        <w:gridCol w:w="237"/>
        <w:gridCol w:w="283"/>
        <w:gridCol w:w="473"/>
        <w:gridCol w:w="5530"/>
        <w:gridCol w:w="1084"/>
        <w:gridCol w:w="286"/>
        <w:gridCol w:w="1182"/>
        <w:gridCol w:w="661"/>
        <w:gridCol w:w="508"/>
        <w:gridCol w:w="2517"/>
        <w:gridCol w:w="94"/>
        <w:gridCol w:w="1075"/>
      </w:tblGrid>
      <w:tr w:rsidR="006B4DB0" w:rsidRPr="006B4DB0" w:rsidTr="0050159C">
        <w:trPr>
          <w:cantSplit/>
          <w:trHeight w:val="405"/>
        </w:trPr>
        <w:tc>
          <w:tcPr>
            <w:tcW w:w="836" w:type="dxa"/>
            <w:gridSpan w:val="3"/>
            <w:tcBorders>
              <w:top w:val="single" w:sz="12" w:space="0" w:color="auto"/>
            </w:tcBorders>
            <w:vAlign w:val="center"/>
          </w:tcPr>
          <w:p w:rsidR="006B4DB0" w:rsidRPr="006B4DB0" w:rsidRDefault="006B4DB0" w:rsidP="00870A58">
            <w:pPr>
              <w:rPr>
                <w:rFonts w:eastAsia="Calibri"/>
              </w:rPr>
            </w:pPr>
            <w:r w:rsidRPr="006B4DB0">
              <w:rPr>
                <w:rFonts w:eastAsia="Calibri"/>
              </w:rPr>
              <w:t>L.p.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</w:tcBorders>
            <w:vAlign w:val="center"/>
          </w:tcPr>
          <w:p w:rsidR="006B4DB0" w:rsidRPr="006B4DB0" w:rsidRDefault="006B4DB0" w:rsidP="00870A58">
            <w:pPr>
              <w:rPr>
                <w:b/>
                <w:bCs/>
              </w:rPr>
            </w:pPr>
            <w:r w:rsidRPr="006B4DB0">
              <w:rPr>
                <w:b/>
                <w:bCs/>
                <w:smallCaps/>
              </w:rPr>
              <w:t>Parametr / warunek wymagany</w:t>
            </w:r>
          </w:p>
        </w:tc>
        <w:tc>
          <w:tcPr>
            <w:tcW w:w="2637" w:type="dxa"/>
            <w:gridSpan w:val="4"/>
            <w:tcBorders>
              <w:top w:val="single" w:sz="12" w:space="0" w:color="auto"/>
            </w:tcBorders>
            <w:vAlign w:val="center"/>
          </w:tcPr>
          <w:p w:rsidR="006B4DB0" w:rsidRPr="006B4DB0" w:rsidRDefault="00CC7FBC" w:rsidP="00870A58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Parametr wymagany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</w:tcPr>
          <w:p w:rsidR="006B4DB0" w:rsidRPr="006B4DB0" w:rsidRDefault="006B4DB0" w:rsidP="00870A58">
            <w:pPr>
              <w:rPr>
                <w:b/>
                <w:bCs/>
                <w:smallCaps/>
              </w:rPr>
            </w:pPr>
            <w:r w:rsidRPr="006B4DB0">
              <w:rPr>
                <w:b/>
                <w:bCs/>
                <w:smallCaps/>
              </w:rPr>
              <w:t>parametr oferowany – podać</w:t>
            </w:r>
          </w:p>
        </w:tc>
      </w:tr>
      <w:tr w:rsidR="006B4DB0" w:rsidRPr="006B4DB0" w:rsidTr="0050159C">
        <w:trPr>
          <w:cantSplit/>
          <w:trHeight w:val="653"/>
        </w:trPr>
        <w:tc>
          <w:tcPr>
            <w:tcW w:w="836" w:type="dxa"/>
            <w:gridSpan w:val="3"/>
            <w:vAlign w:val="center"/>
          </w:tcPr>
          <w:p w:rsidR="006B4DB0" w:rsidRPr="00BC7FA9" w:rsidRDefault="00BC7FA9" w:rsidP="00870A58">
            <w:pPr>
              <w:rPr>
                <w:rFonts w:eastAsia="Calibri"/>
              </w:rPr>
            </w:pPr>
            <w:r w:rsidRPr="00BC7FA9">
              <w:rPr>
                <w:rFonts w:eastAsia="Calibri"/>
              </w:rPr>
              <w:t>1.</w:t>
            </w:r>
          </w:p>
        </w:tc>
        <w:tc>
          <w:tcPr>
            <w:tcW w:w="7087" w:type="dxa"/>
            <w:gridSpan w:val="3"/>
            <w:vAlign w:val="center"/>
          </w:tcPr>
          <w:p w:rsidR="006B4DB0" w:rsidRPr="006B4DB0" w:rsidRDefault="006B4DB0" w:rsidP="00870A58">
            <w:r w:rsidRPr="006B4DB0">
              <w:t xml:space="preserve">Urządzenie fabrycznie nowe </w:t>
            </w:r>
          </w:p>
        </w:tc>
        <w:tc>
          <w:tcPr>
            <w:tcW w:w="2637" w:type="dxa"/>
            <w:gridSpan w:val="4"/>
            <w:vAlign w:val="center"/>
          </w:tcPr>
          <w:p w:rsidR="006B4DB0" w:rsidRPr="00CC7FBC" w:rsidRDefault="00CC7FBC" w:rsidP="00870A58">
            <w:pPr>
              <w:jc w:val="center"/>
              <w:rPr>
                <w:rFonts w:eastAsia="Calibri"/>
                <w:lang w:eastAsia="en-US"/>
              </w:rPr>
            </w:pPr>
            <w:r w:rsidRPr="00CC7FBC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</w:tcPr>
          <w:p w:rsidR="006B4DB0" w:rsidRPr="006B4DB0" w:rsidRDefault="006B4DB0" w:rsidP="00870A58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vAlign w:val="center"/>
          </w:tcPr>
          <w:p w:rsidR="00BC7FA9" w:rsidRPr="00BC7FA9" w:rsidRDefault="00BC7FA9" w:rsidP="00870A58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7087" w:type="dxa"/>
            <w:gridSpan w:val="3"/>
            <w:vAlign w:val="center"/>
          </w:tcPr>
          <w:p w:rsidR="00BC7FA9" w:rsidRPr="006B4DB0" w:rsidRDefault="00BC7FA9" w:rsidP="00870A58">
            <w:r w:rsidRPr="006B4DB0">
              <w:t xml:space="preserve">Rozprowadzenie ciepła przy pomocy czynnika ciekłego - wody w specjalnych matach grzewczych </w:t>
            </w:r>
          </w:p>
        </w:tc>
        <w:tc>
          <w:tcPr>
            <w:tcW w:w="2637" w:type="dxa"/>
            <w:gridSpan w:val="4"/>
          </w:tcPr>
          <w:p w:rsidR="00BC7FA9" w:rsidRDefault="00BC7FA9" w:rsidP="00870A58">
            <w:pPr>
              <w:jc w:val="center"/>
            </w:pPr>
            <w:r w:rsidRPr="004F494A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</w:tcPr>
          <w:p w:rsidR="00BC7FA9" w:rsidRPr="006B4DB0" w:rsidRDefault="00BC7FA9" w:rsidP="00870A58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vAlign w:val="center"/>
          </w:tcPr>
          <w:p w:rsidR="00BC7FA9" w:rsidRPr="00BC7FA9" w:rsidRDefault="00BC7FA9" w:rsidP="00870A58">
            <w:pPr>
              <w:rPr>
                <w:rFonts w:eastAsia="Calibri"/>
              </w:rPr>
            </w:pPr>
            <w:r w:rsidRPr="00BC7FA9">
              <w:rPr>
                <w:rFonts w:eastAsia="Calibri"/>
              </w:rPr>
              <w:t>3.</w:t>
            </w:r>
          </w:p>
        </w:tc>
        <w:tc>
          <w:tcPr>
            <w:tcW w:w="7087" w:type="dxa"/>
            <w:gridSpan w:val="3"/>
            <w:vAlign w:val="center"/>
          </w:tcPr>
          <w:p w:rsidR="00BC7FA9" w:rsidRPr="006B4DB0" w:rsidRDefault="00BC7FA9" w:rsidP="00870A58">
            <w:r w:rsidRPr="006B4DB0">
              <w:t>System bezpieczeństwa na jednostce centralnej pokazujący ilość płynu grzewczego, automatyczny test funkcji i czytelny wyświetlacz na bieżąco informujący użytkownika o prawidłowym działaniu urządzenia.</w:t>
            </w:r>
          </w:p>
        </w:tc>
        <w:tc>
          <w:tcPr>
            <w:tcW w:w="2637" w:type="dxa"/>
            <w:gridSpan w:val="4"/>
          </w:tcPr>
          <w:p w:rsidR="00BC7FA9" w:rsidRDefault="00BC7FA9" w:rsidP="00870A58">
            <w:pPr>
              <w:jc w:val="center"/>
            </w:pPr>
            <w:r w:rsidRPr="004F494A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</w:tcPr>
          <w:p w:rsidR="00BC7FA9" w:rsidRPr="006B4DB0" w:rsidRDefault="00BC7FA9" w:rsidP="00870A58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vAlign w:val="center"/>
          </w:tcPr>
          <w:p w:rsidR="00BC7FA9" w:rsidRPr="00BC7FA9" w:rsidRDefault="00BC7FA9" w:rsidP="00870A5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7" w:type="dxa"/>
            <w:gridSpan w:val="3"/>
            <w:vAlign w:val="center"/>
          </w:tcPr>
          <w:p w:rsidR="00BC7FA9" w:rsidRPr="006B4DB0" w:rsidRDefault="00BC7FA9" w:rsidP="00870A58">
            <w:r w:rsidRPr="006B4DB0">
              <w:t xml:space="preserve">Możliwość podłączenia  jednej lub dwóch mat jednocześnie grzewczych w różnych kształtach i rozmiarach, zmiana mat bez użycia narzędzi, maty połączone za pomocą </w:t>
            </w:r>
            <w:proofErr w:type="spellStart"/>
            <w:r w:rsidRPr="006B4DB0">
              <w:t>szybkozłączek</w:t>
            </w:r>
            <w:proofErr w:type="spellEnd"/>
            <w:r w:rsidRPr="006B4DB0">
              <w:t xml:space="preserve">. </w:t>
            </w:r>
            <w:proofErr w:type="spellStart"/>
            <w:r w:rsidRPr="006B4DB0">
              <w:t>Szybkozłączki</w:t>
            </w:r>
            <w:proofErr w:type="spellEnd"/>
            <w:r w:rsidRPr="006B4DB0">
              <w:t xml:space="preserve"> posiadające zawory zabezpieczające przed wyciekiem czynnika płynnego podczas wypięcia mat</w:t>
            </w:r>
          </w:p>
        </w:tc>
        <w:tc>
          <w:tcPr>
            <w:tcW w:w="2637" w:type="dxa"/>
            <w:gridSpan w:val="4"/>
          </w:tcPr>
          <w:p w:rsidR="00BC7FA9" w:rsidRDefault="00BC7FA9" w:rsidP="00870A58">
            <w:pPr>
              <w:jc w:val="center"/>
            </w:pPr>
            <w:r w:rsidRPr="004F494A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</w:tcPr>
          <w:p w:rsidR="00BC7FA9" w:rsidRPr="006B4DB0" w:rsidRDefault="00BC7FA9" w:rsidP="00870A58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vAlign w:val="center"/>
          </w:tcPr>
          <w:p w:rsidR="00BC7FA9" w:rsidRPr="00BC7FA9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7087" w:type="dxa"/>
            <w:gridSpan w:val="3"/>
            <w:vAlign w:val="center"/>
          </w:tcPr>
          <w:p w:rsidR="00BC7FA9" w:rsidRPr="006B4DB0" w:rsidRDefault="00BC7FA9" w:rsidP="00BC7FA9">
            <w:r w:rsidRPr="006B4DB0">
              <w:t>Precyzyjna regulacja temperatury z wyświetlaczem elektronicznym co 0,1°C</w:t>
            </w:r>
          </w:p>
        </w:tc>
        <w:tc>
          <w:tcPr>
            <w:tcW w:w="2637" w:type="dxa"/>
            <w:gridSpan w:val="4"/>
          </w:tcPr>
          <w:p w:rsidR="00BC7FA9" w:rsidRDefault="00BC7FA9" w:rsidP="00BC7FA9">
            <w:pPr>
              <w:jc w:val="center"/>
            </w:pPr>
            <w:r w:rsidRPr="004F494A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  <w:trHeight w:val="270"/>
        </w:trPr>
        <w:tc>
          <w:tcPr>
            <w:tcW w:w="836" w:type="dxa"/>
            <w:gridSpan w:val="3"/>
            <w:vAlign w:val="center"/>
          </w:tcPr>
          <w:p w:rsidR="00BC7FA9" w:rsidRPr="00BC7FA9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87" w:type="dxa"/>
            <w:gridSpan w:val="3"/>
            <w:vAlign w:val="center"/>
          </w:tcPr>
          <w:p w:rsidR="00BC7FA9" w:rsidRPr="006B4DB0" w:rsidRDefault="00BC7FA9" w:rsidP="00BC7FA9">
            <w:r w:rsidRPr="006B4DB0">
              <w:t>Temperatura maty grzewczej regulowana w zakresie 35-39°C za pomocą przycisków. Zabezpieczenie w postaci konieczności naciśnięcia min. dwóch przycisków w celu ustawienia temperatury powyżej 38°C</w:t>
            </w:r>
          </w:p>
        </w:tc>
        <w:tc>
          <w:tcPr>
            <w:tcW w:w="2637" w:type="dxa"/>
            <w:gridSpan w:val="4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vAlign w:val="center"/>
          </w:tcPr>
          <w:p w:rsidR="00BC7FA9" w:rsidRPr="00BC7FA9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087" w:type="dxa"/>
            <w:gridSpan w:val="3"/>
            <w:vAlign w:val="center"/>
          </w:tcPr>
          <w:p w:rsidR="00BC7FA9" w:rsidRPr="006B4DB0" w:rsidRDefault="00BC7FA9" w:rsidP="00BC7FA9">
            <w:r w:rsidRPr="006B4DB0">
              <w:t xml:space="preserve">Konstrukcja umożliwiająca postawienie urządzenia na stole lub na mobilnym stojaku. </w:t>
            </w:r>
          </w:p>
        </w:tc>
        <w:tc>
          <w:tcPr>
            <w:tcW w:w="2637" w:type="dxa"/>
            <w:gridSpan w:val="4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BC7FA9" w:rsidRPr="006B4DB0" w:rsidRDefault="00BC7FA9" w:rsidP="00BC7FA9">
            <w:r w:rsidRPr="006B4DB0">
              <w:t>Zasilanie 230V, 50/60Hz</w:t>
            </w:r>
          </w:p>
        </w:tc>
        <w:tc>
          <w:tcPr>
            <w:tcW w:w="2637" w:type="dxa"/>
            <w:gridSpan w:val="4"/>
            <w:tcBorders>
              <w:bottom w:val="single" w:sz="4" w:space="0" w:color="auto"/>
            </w:tcBorders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tcBorders>
              <w:bottom w:val="single" w:sz="4" w:space="0" w:color="auto"/>
            </w:tcBorders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FA9" w:rsidRPr="006B4DB0" w:rsidRDefault="00BC7FA9" w:rsidP="00BC7FA9">
            <w:r w:rsidRPr="006B4DB0">
              <w:t>Moc urządzenia min. 530W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r w:rsidRPr="006B4DB0">
              <w:t>Pojemność zbiornika min. 0,7l do max 1,4l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r w:rsidRPr="006B4DB0">
              <w:t>Czas rozgrzewania w zakresie 20 do 37°C – 5 do 10 min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r w:rsidRPr="006B4DB0">
              <w:t>Wyłącznik bezpieczeństwa przy temperaturze 41,5°C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r w:rsidRPr="006B4DB0">
              <w:t>Waga nie więcej niż 9,5kg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  <w:trHeight w:val="70"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r w:rsidRPr="006B4DB0">
              <w:t>Wymiary 200x290x330mm +/- 10%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r w:rsidRPr="006B4DB0">
              <w:t>Maty w pełni przezierne dla promieni RTG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r w:rsidRPr="006B4DB0">
              <w:t>Wydajność pompy min 19l/min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r w:rsidRPr="006B4DB0">
              <w:t>Wskaźnik zapełnienia zbiornika urządzenia na przednim panelu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r w:rsidRPr="006B4DB0">
              <w:t>Kontrolka informująca o nieprawidłowościach w przepływie wody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r w:rsidRPr="006B4DB0">
              <w:t xml:space="preserve">Możliwość podglądu przepływu wody za pomocą okienek weryfikacyjnych – dla każdej z dwóch mat osobno 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r w:rsidRPr="006B4DB0">
              <w:t>Przycisk uruchamiający automatyczny test funkcji całego urządzenia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r w:rsidRPr="006B4DB0">
              <w:t>Uchwyty do przenoszenia wbudowane w górną część urządzenia, min 2 szt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r w:rsidRPr="006B4DB0">
              <w:t>Boczny uchwyt do powieszenia przewodów przyłączeniowych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r w:rsidRPr="006B4DB0">
              <w:t>Przewody o długości min 3m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r w:rsidRPr="006B4DB0">
              <w:t>Wbudowany system informacji o następujących nieprawidłowościach:</w:t>
            </w:r>
          </w:p>
          <w:p w:rsidR="00BC7FA9" w:rsidRPr="006B4DB0" w:rsidRDefault="00BC7FA9" w:rsidP="00BC7FA9">
            <w:r w:rsidRPr="006B4DB0">
              <w:t>- alarm o zbyt niskim poziomie wody</w:t>
            </w:r>
          </w:p>
          <w:p w:rsidR="00BC7FA9" w:rsidRPr="006B4DB0" w:rsidRDefault="00BC7FA9" w:rsidP="00BC7FA9">
            <w:r w:rsidRPr="006B4DB0">
              <w:t>- alarm o zaniku zasilania</w:t>
            </w:r>
          </w:p>
          <w:p w:rsidR="00BC7FA9" w:rsidRPr="006B4DB0" w:rsidRDefault="00BC7FA9" w:rsidP="00BC7FA9">
            <w:r w:rsidRPr="006B4DB0">
              <w:t>- alarm o zbyt dużej różnicy temperatur między ustawioną a osiągniętą</w:t>
            </w:r>
          </w:p>
          <w:p w:rsidR="00BC7FA9" w:rsidRPr="006B4DB0" w:rsidRDefault="00BC7FA9" w:rsidP="00BC7FA9">
            <w:r w:rsidRPr="006B4DB0">
              <w:t>- alarm o zbyt niskiej temperaturze urządzenia</w:t>
            </w:r>
          </w:p>
          <w:p w:rsidR="00BC7FA9" w:rsidRPr="006B4DB0" w:rsidRDefault="00BC7FA9" w:rsidP="00BC7FA9"/>
          <w:p w:rsidR="00BC7FA9" w:rsidRPr="006B4DB0" w:rsidRDefault="00BC7FA9" w:rsidP="00BC7FA9">
            <w:r w:rsidRPr="006B4DB0">
              <w:t>Możliwość czasowego uśpienia niektórych ostrzeżeń za pomocą jednego przycisku na min 10 min.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r w:rsidRPr="006B4DB0">
              <w:t>Napełnianie urządzenia za pomocą wlewu w górnej części, odkręcanego bez użycia narzędzi, opróżnianie za pomocą korka spustowego w tylnej ścianie.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  <w:trHeight w:val="2177"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r w:rsidRPr="006B4DB0">
              <w:t>Wyposażenie:</w:t>
            </w:r>
          </w:p>
          <w:p w:rsidR="00BC7FA9" w:rsidRPr="006B4DB0" w:rsidRDefault="00BC7FA9" w:rsidP="00BC7FA9">
            <w:r w:rsidRPr="006B4DB0">
              <w:t>- Mata grzewcza poliuretanowa o wymiarach 1700x350mm +/-30mm – 1 szt.</w:t>
            </w:r>
          </w:p>
          <w:p w:rsidR="00BC7FA9" w:rsidRPr="006B4DB0" w:rsidRDefault="00BC7FA9" w:rsidP="00BC7FA9">
            <w:r w:rsidRPr="006B4DB0">
              <w:t>- Mata grzewcza poliuretanowa o wymiarach 920x350mm +/-30mm – 1 szt.</w:t>
            </w:r>
          </w:p>
          <w:p w:rsidR="00BC7FA9" w:rsidRPr="006B4DB0" w:rsidRDefault="00BC7FA9" w:rsidP="00BC7FA9">
            <w:r w:rsidRPr="006B4DB0">
              <w:t xml:space="preserve">- Przewody połączeniowe zawierające </w:t>
            </w:r>
            <w:proofErr w:type="spellStart"/>
            <w:r w:rsidRPr="006B4DB0">
              <w:t>szybkozłączki</w:t>
            </w:r>
            <w:proofErr w:type="spellEnd"/>
            <w:r w:rsidRPr="006B4DB0">
              <w:t xml:space="preserve"> do podłączenia mat wielorazowych – 1 komplet</w:t>
            </w:r>
          </w:p>
          <w:p w:rsidR="00BC7FA9" w:rsidRPr="006B4DB0" w:rsidRDefault="00BC7FA9" w:rsidP="00BC7FA9">
            <w:r w:rsidRPr="006B4DB0">
              <w:t>- Uchwyt mocujący /do zawieszenia na listwie ściennej/ - 1 szt.</w:t>
            </w:r>
          </w:p>
          <w:p w:rsidR="00BC7FA9" w:rsidRPr="006B4DB0" w:rsidRDefault="00BC7FA9" w:rsidP="00BC7FA9"/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Style35"/>
              <w:widowControl/>
              <w:spacing w:line="250" w:lineRule="exact"/>
              <w:ind w:right="58"/>
              <w:rPr>
                <w:rFonts w:ascii="Times New Roman" w:hAnsi="Times New Roman" w:cs="Times New Roman"/>
                <w:b/>
              </w:rPr>
            </w:pPr>
            <w:r w:rsidRPr="006B4DB0">
              <w:rPr>
                <w:rFonts w:ascii="Times New Roman" w:hAnsi="Times New Roman" w:cs="Times New Roman"/>
                <w:b/>
              </w:rPr>
              <w:t>Pozostałe wymagania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Style35"/>
              <w:widowControl/>
              <w:spacing w:line="250" w:lineRule="exact"/>
              <w:ind w:right="58"/>
              <w:rPr>
                <w:rFonts w:ascii="Times New Roman" w:hAnsi="Times New Roman" w:cs="Times New Roman"/>
              </w:rPr>
            </w:pPr>
            <w:r w:rsidRPr="006B4DB0">
              <w:rPr>
                <w:rFonts w:ascii="Times New Roman" w:hAnsi="Times New Roman" w:cs="Times New Roman"/>
              </w:rPr>
              <w:t>Firmowe materiały informacyjnej producenta lub dystrybutora w języku polskim potwierdzające spełnienie parametrów oferowanych wyrobów – dołączyć do oferty</w:t>
            </w:r>
          </w:p>
          <w:p w:rsidR="00BC7FA9" w:rsidRPr="006B4DB0" w:rsidRDefault="00BC7FA9" w:rsidP="00BC7FA9">
            <w:pPr>
              <w:snapToGrid w:val="0"/>
              <w:spacing w:before="60" w:after="60"/>
            </w:pPr>
            <w:r w:rsidRPr="006B4DB0"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BC7FA9" w:rsidRPr="006B4DB0" w:rsidTr="0050159C">
        <w:trPr>
          <w:cantSplit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A9" w:rsidRPr="006B4DB0" w:rsidRDefault="00BC7FA9" w:rsidP="00BC7FA9">
            <w:pPr>
              <w:snapToGrid w:val="0"/>
              <w:spacing w:before="60" w:after="60"/>
            </w:pPr>
            <w:r w:rsidRPr="006B4DB0">
              <w:t>Deklaracja zgodności CE – dołączyć do oferty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FA9" w:rsidRDefault="00BC7FA9" w:rsidP="00BC7FA9">
            <w:pPr>
              <w:jc w:val="center"/>
            </w:pPr>
            <w:r w:rsidRPr="00BF6617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FA9" w:rsidRPr="006B4DB0" w:rsidRDefault="00BC7FA9" w:rsidP="00BC7FA9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50159C" w:rsidTr="0050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316" w:type="dxa"/>
          <w:wAfter w:w="1169" w:type="dxa"/>
          <w:trHeight w:val="152"/>
        </w:trPr>
        <w:tc>
          <w:tcPr>
            <w:tcW w:w="1276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159C" w:rsidRDefault="0050159C">
            <w:pPr>
              <w:spacing w:line="276" w:lineRule="auto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>
              <w:rPr>
                <w:b/>
              </w:rPr>
              <w:t>Warunki gwarancji</w:t>
            </w:r>
          </w:p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</w:p>
        </w:tc>
      </w:tr>
      <w:tr w:rsidR="0050159C" w:rsidTr="0050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316" w:type="dxa"/>
          <w:wAfter w:w="1169" w:type="dxa"/>
          <w:trHeight w:val="152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1.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 xml:space="preserve">Okres gwarancji -minimum 24 miesiące liczony od </w:t>
            </w:r>
            <w:r>
              <w:lastRenderedPageBreak/>
              <w:t xml:space="preserve">momentu uruchomienia systemu. </w:t>
            </w:r>
            <w:r>
              <w:rPr>
                <w:rFonts w:eastAsia="Calibri"/>
              </w:rPr>
              <w:t>Gwarancja min. 12 miesięcy na akcesoria (z wyłączeniem przypadków naturalnego zużycia).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 w:rsidP="0050159C">
            <w:pPr>
              <w:ind w:left="360"/>
              <w:rPr>
                <w:highlight w:val="yellow"/>
              </w:rPr>
            </w:pPr>
            <w:r>
              <w:lastRenderedPageBreak/>
              <w:t xml:space="preserve"> </w:t>
            </w:r>
            <w:r>
              <w:rPr>
                <w:highlight w:val="yellow"/>
              </w:rPr>
              <w:t xml:space="preserve">TAK min 24 </w:t>
            </w:r>
            <w:r>
              <w:rPr>
                <w:highlight w:val="yellow"/>
              </w:rPr>
              <w:lastRenderedPageBreak/>
              <w:t>miesiące- podać</w:t>
            </w:r>
          </w:p>
          <w:p w:rsidR="0050159C" w:rsidRDefault="0050159C" w:rsidP="0050159C">
            <w:pPr>
              <w:rPr>
                <w:highlight w:val="yellow"/>
              </w:rPr>
            </w:pPr>
            <w:r>
              <w:rPr>
                <w:highlight w:val="yellow"/>
              </w:rPr>
              <w:t>24 miesiące- 0 pkt</w:t>
            </w:r>
          </w:p>
          <w:p w:rsidR="0050159C" w:rsidRDefault="0050159C" w:rsidP="0050159C">
            <w:pPr>
              <w:rPr>
                <w:highlight w:val="yellow"/>
              </w:rPr>
            </w:pPr>
            <w:r>
              <w:rPr>
                <w:highlight w:val="yellow"/>
              </w:rPr>
              <w:t>25-36 miesięcy- 10 pkt</w:t>
            </w:r>
          </w:p>
          <w:p w:rsidR="0050159C" w:rsidRDefault="0050159C" w:rsidP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highlight w:val="yellow"/>
              </w:rPr>
              <w:t xml:space="preserve">37 i więcej  miesięcy – 20 </w:t>
            </w:r>
            <w:proofErr w:type="spellStart"/>
            <w:r>
              <w:rPr>
                <w:highlight w:val="yellow"/>
              </w:rPr>
              <w:t>pkt</w:t>
            </w:r>
            <w:proofErr w:type="spellEnd"/>
            <w:r>
              <w:t xml:space="preserve"> podać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50159C" w:rsidTr="0050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316" w:type="dxa"/>
          <w:wAfter w:w="1169" w:type="dxa"/>
          <w:trHeight w:val="152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lastRenderedPageBreak/>
              <w:t>2.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Czas reakcji od momentu zgłoszenia usterki i przyjazdu serwisu max 24godziny, wyłączając dni ustawowo wolne od pracy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50159C" w:rsidTr="0050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316" w:type="dxa"/>
          <w:wAfter w:w="1169" w:type="dxa"/>
          <w:trHeight w:val="152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3.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50159C" w:rsidTr="0050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316" w:type="dxa"/>
          <w:wAfter w:w="1169" w:type="dxa"/>
          <w:trHeight w:val="152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4.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Czas naprawy gwarancyjnej przedłużający okres gwarancji liczony od momentu zgłoszenia.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50159C" w:rsidTr="0050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316" w:type="dxa"/>
          <w:wAfter w:w="1169" w:type="dxa"/>
          <w:trHeight w:val="152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5.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Minimalna liczba napraw powodująca wymianę podzespołu na nowy    3-naprawy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50159C" w:rsidTr="0050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316" w:type="dxa"/>
          <w:wAfter w:w="1169" w:type="dxa"/>
          <w:trHeight w:val="152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6.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Czas usunięcia usterki nie wymagający wymiany podzespołów nie wliczając godzin zawartych w dniach ustawowo wolnych    max 48 godzin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50159C" w:rsidTr="0050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316" w:type="dxa"/>
          <w:wAfter w:w="1169" w:type="dxa"/>
          <w:trHeight w:val="152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7.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50159C" w:rsidTr="0050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316" w:type="dxa"/>
          <w:wAfter w:w="1169" w:type="dxa"/>
          <w:trHeight w:val="152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8.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Adres najbliższego serwisu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 podać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50159C" w:rsidTr="0050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316" w:type="dxa"/>
          <w:wAfter w:w="1169" w:type="dxa"/>
          <w:trHeight w:val="152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9.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Numer telefonu i faksu na który mają być zgłaszane awarie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proofErr w:type="spellStart"/>
            <w:r>
              <w:t>Tak,podać</w:t>
            </w:r>
            <w:proofErr w:type="spellEnd"/>
          </w:p>
        </w:tc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50159C" w:rsidTr="0050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316" w:type="dxa"/>
          <w:wAfter w:w="1169" w:type="dxa"/>
          <w:trHeight w:val="152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10.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 xml:space="preserve"> Minimum jeden bezpłatny przegląd techniczny  w </w:t>
            </w:r>
            <w:r>
              <w:lastRenderedPageBreak/>
              <w:t>ciągu roku na całość zamówienia w okresie trwania gwarancji plus jeden w ostatnim miesiącu trwania okresu  gwarancyjnego.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lastRenderedPageBreak/>
              <w:t>Tak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50159C" w:rsidTr="0050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316" w:type="dxa"/>
          <w:wAfter w:w="1169" w:type="dxa"/>
          <w:trHeight w:val="152"/>
        </w:trPr>
        <w:tc>
          <w:tcPr>
            <w:tcW w:w="1276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b/>
                <w:bCs/>
              </w:rPr>
              <w:lastRenderedPageBreak/>
              <w:t>Serwis pogwarancyjny</w:t>
            </w:r>
          </w:p>
        </w:tc>
      </w:tr>
      <w:tr w:rsidR="0050159C" w:rsidTr="0050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6" w:type="dxa"/>
          <w:wAfter w:w="1075" w:type="dxa"/>
          <w:trHeight w:val="152"/>
        </w:trPr>
        <w:tc>
          <w:tcPr>
            <w:tcW w:w="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 w:rsidP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1</w:t>
            </w:r>
          </w:p>
        </w:tc>
        <w:tc>
          <w:tcPr>
            <w:tcW w:w="76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Czas reakcji serwisu od momentu zgłoszenia usterki odrębnym zleceniem min. 48godzin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159C" w:rsidRDefault="0050159C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</w:tbl>
    <w:p w:rsidR="0050159C" w:rsidRDefault="0050159C" w:rsidP="008C2407">
      <w:pPr>
        <w:rPr>
          <w:b/>
        </w:rPr>
      </w:pPr>
    </w:p>
    <w:p w:rsidR="0050159C" w:rsidRPr="006B4DB0" w:rsidRDefault="0050159C" w:rsidP="008C2407">
      <w:pPr>
        <w:rPr>
          <w:b/>
        </w:rPr>
      </w:pPr>
    </w:p>
    <w:p w:rsidR="005F5C84" w:rsidRDefault="008C2407" w:rsidP="005F5C84">
      <w:pPr>
        <w:spacing w:after="200" w:line="276" w:lineRule="auto"/>
        <w:ind w:left="1410" w:hanging="1410"/>
        <w:jc w:val="both"/>
        <w:rPr>
          <w:rFonts w:eastAsia="Calibri"/>
          <w:lang w:eastAsia="en-US"/>
        </w:rPr>
      </w:pPr>
      <w:r w:rsidRPr="006B4DB0">
        <w:rPr>
          <w:rFonts w:eastAsia="Calibri"/>
          <w:lang w:eastAsia="en-US"/>
        </w:rPr>
        <w:t xml:space="preserve">UWAGA:       Niespełnienie wymaganych parametrów i warunków spowoduje odrzucenie oferty. Parametry muszą być potwierdzone folderami lub karatami katalogowymi oferowanego wyrobu.  </w:t>
      </w:r>
    </w:p>
    <w:p w:rsidR="008C2407" w:rsidRPr="005F5C84" w:rsidRDefault="008C2407" w:rsidP="005F5C84">
      <w:pPr>
        <w:spacing w:after="200" w:line="276" w:lineRule="auto"/>
        <w:ind w:left="1410" w:hanging="1410"/>
        <w:jc w:val="both"/>
        <w:rPr>
          <w:b/>
          <w:bCs/>
        </w:rPr>
      </w:pPr>
      <w:r w:rsidRPr="006B4DB0">
        <w:rPr>
          <w:b/>
          <w:bCs/>
        </w:rPr>
        <w:t xml:space="preserve">Brak odpowiedniego wpisu przez wykonawcę w kolumnie </w:t>
      </w:r>
      <w:r w:rsidRPr="006B4DB0">
        <w:rPr>
          <w:b/>
          <w:bCs/>
          <w:i/>
        </w:rPr>
        <w:t>parametr oferowany</w:t>
      </w:r>
      <w:r w:rsidRPr="006B4DB0">
        <w:rPr>
          <w:b/>
          <w:bCs/>
        </w:rPr>
        <w:t xml:space="preserve"> będzie traktowany jak</w:t>
      </w:r>
      <w:r w:rsidR="00870A58">
        <w:rPr>
          <w:b/>
          <w:bCs/>
        </w:rPr>
        <w:t xml:space="preserve">o brak danego parametru/warunku </w:t>
      </w:r>
      <w:r w:rsidRPr="006B4DB0">
        <w:rPr>
          <w:b/>
          <w:bCs/>
        </w:rPr>
        <w:t xml:space="preserve">w oferowanej konfiguracji urządzenia i będzie podstawą odrzucenia oferty. </w:t>
      </w:r>
    </w:p>
    <w:p w:rsidR="00870A58" w:rsidRDefault="00BC7FA9" w:rsidP="005F5C84">
      <w:pPr>
        <w:spacing w:after="200" w:line="276" w:lineRule="auto"/>
        <w:ind w:right="1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Oświadczam, że oferowane urządzenie(sprzęt)spełnia wymagania techniczne </w:t>
      </w:r>
      <w:r w:rsidR="008C2407" w:rsidRPr="006B4DB0">
        <w:rPr>
          <w:rFonts w:eastAsia="Calibri"/>
          <w:lang w:eastAsia="en-US"/>
        </w:rPr>
        <w:t xml:space="preserve">zawarte w </w:t>
      </w:r>
      <w:r w:rsidR="0030763B">
        <w:rPr>
          <w:rFonts w:eastAsia="Calibri"/>
          <w:lang w:eastAsia="en-US"/>
        </w:rPr>
        <w:t>SIWZ</w:t>
      </w:r>
      <w:r w:rsidR="008C2407" w:rsidRPr="006B4DB0">
        <w:rPr>
          <w:rFonts w:eastAsia="Calibri"/>
          <w:lang w:eastAsia="en-US"/>
        </w:rPr>
        <w:t>, jest kompletne i będz</w:t>
      </w:r>
      <w:r>
        <w:rPr>
          <w:rFonts w:eastAsia="Calibri"/>
          <w:lang w:eastAsia="en-US"/>
        </w:rPr>
        <w:t xml:space="preserve">ie gotowe do użytku bez żadnych </w:t>
      </w:r>
      <w:r w:rsidR="008C2407" w:rsidRPr="006B4DB0">
        <w:rPr>
          <w:rFonts w:eastAsia="Calibri"/>
          <w:lang w:eastAsia="en-US"/>
        </w:rPr>
        <w:t>dodatkowych</w:t>
      </w:r>
      <w:r>
        <w:rPr>
          <w:rFonts w:eastAsia="Calibri"/>
          <w:lang w:eastAsia="en-US"/>
        </w:rPr>
        <w:t xml:space="preserve"> </w:t>
      </w:r>
      <w:r w:rsidR="008C2407" w:rsidRPr="006B4DB0">
        <w:rPr>
          <w:rFonts w:eastAsia="Calibri"/>
          <w:lang w:eastAsia="en-US"/>
        </w:rPr>
        <w:t xml:space="preserve">zakupów i inwestycji (poza materiałami eksploatacyjnymi) oraz </w:t>
      </w:r>
      <w:r w:rsidR="008C2407" w:rsidRPr="006B4DB0">
        <w:rPr>
          <w:rFonts w:eastAsia="Calibri"/>
          <w:b/>
          <w:bCs/>
          <w:lang w:eastAsia="en-US"/>
        </w:rPr>
        <w:t xml:space="preserve"> </w:t>
      </w:r>
      <w:r w:rsidR="008C2407" w:rsidRPr="006B4DB0">
        <w:rPr>
          <w:rFonts w:eastAsia="Calibri"/>
          <w:lang w:eastAsia="en-US"/>
        </w:rPr>
        <w:t xml:space="preserve">gwarantuje bezpieczeństwo pacjentów </w:t>
      </w:r>
      <w:r w:rsidR="008C2407" w:rsidRPr="006B4DB0">
        <w:rPr>
          <w:rFonts w:eastAsia="Calibri"/>
          <w:lang w:eastAsia="en-US"/>
        </w:rPr>
        <w:br/>
        <w:t>i personelu medycznego i zapewnia w</w:t>
      </w:r>
      <w:r w:rsidR="005F5C84">
        <w:rPr>
          <w:rFonts w:eastAsia="Calibri"/>
          <w:lang w:eastAsia="en-US"/>
        </w:rPr>
        <w:t>ymagany poziom usług medycznych</w:t>
      </w:r>
      <w:r w:rsidR="005F5C84">
        <w:rPr>
          <w:rFonts w:eastAsia="Calibri"/>
          <w:lang w:eastAsia="en-US"/>
        </w:rPr>
        <w:tab/>
      </w:r>
      <w:r w:rsidR="005F5C84">
        <w:rPr>
          <w:rFonts w:eastAsia="Calibri"/>
          <w:lang w:eastAsia="en-US"/>
        </w:rPr>
        <w:tab/>
      </w:r>
    </w:p>
    <w:p w:rsidR="00870A58" w:rsidRPr="006B4DB0" w:rsidRDefault="00870A58" w:rsidP="00870A58">
      <w:pPr>
        <w:pStyle w:val="Standard"/>
        <w:autoSpaceDE w:val="0"/>
        <w:ind w:left="7080" w:firstLine="708"/>
        <w:rPr>
          <w:rFonts w:cs="Times New Roman"/>
        </w:rPr>
      </w:pPr>
      <w:r w:rsidRPr="006B4DB0">
        <w:rPr>
          <w:rFonts w:eastAsia="ArialNarrow" w:cs="Times New Roman"/>
        </w:rPr>
        <w:t>...............................................................................</w:t>
      </w:r>
    </w:p>
    <w:p w:rsidR="00870A58" w:rsidRPr="006B4DB0" w:rsidRDefault="00870A58" w:rsidP="00870A58">
      <w:pPr>
        <w:pStyle w:val="Standard"/>
        <w:autoSpaceDE w:val="0"/>
        <w:rPr>
          <w:rFonts w:eastAsia="ArialNarrow, Italic" w:cs="Times New Roman"/>
          <w:i/>
          <w:iCs/>
        </w:rPr>
      </w:pPr>
      <w:r w:rsidRPr="006B4DB0">
        <w:rPr>
          <w:rFonts w:eastAsia="ArialNarrow, Italic" w:cs="Times New Roman"/>
          <w:i/>
          <w:iCs/>
        </w:rPr>
        <w:tab/>
      </w:r>
      <w:r w:rsidRPr="006B4DB0">
        <w:rPr>
          <w:rFonts w:eastAsia="ArialNarrow, Italic" w:cs="Times New Roman"/>
          <w:i/>
          <w:iCs/>
        </w:rPr>
        <w:tab/>
      </w:r>
      <w:r w:rsidRPr="006B4DB0">
        <w:rPr>
          <w:rFonts w:eastAsia="ArialNarrow, Italic" w:cs="Times New Roman"/>
          <w:i/>
          <w:iCs/>
        </w:rPr>
        <w:tab/>
      </w:r>
      <w:r w:rsidRPr="006B4DB0">
        <w:rPr>
          <w:rFonts w:eastAsia="ArialNarrow, Italic" w:cs="Times New Roman"/>
          <w:i/>
          <w:iCs/>
        </w:rPr>
        <w:tab/>
      </w:r>
      <w:r>
        <w:rPr>
          <w:rFonts w:eastAsia="ArialNarrow, Italic" w:cs="Times New Roman"/>
          <w:i/>
          <w:iCs/>
        </w:rPr>
        <w:tab/>
      </w:r>
      <w:r>
        <w:rPr>
          <w:rFonts w:eastAsia="ArialNarrow, Italic" w:cs="Times New Roman"/>
          <w:i/>
          <w:iCs/>
        </w:rPr>
        <w:tab/>
      </w:r>
      <w:r>
        <w:rPr>
          <w:rFonts w:eastAsia="ArialNarrow, Italic" w:cs="Times New Roman"/>
          <w:i/>
          <w:iCs/>
        </w:rPr>
        <w:tab/>
      </w:r>
      <w:r>
        <w:rPr>
          <w:rFonts w:eastAsia="ArialNarrow, Italic" w:cs="Times New Roman"/>
          <w:i/>
          <w:iCs/>
        </w:rPr>
        <w:tab/>
      </w:r>
      <w:r w:rsidRPr="006B4DB0">
        <w:rPr>
          <w:rFonts w:eastAsia="ArialNarrow, Italic" w:cs="Times New Roman"/>
          <w:i/>
          <w:iCs/>
        </w:rPr>
        <w:tab/>
      </w:r>
      <w:r w:rsidRPr="006B4DB0">
        <w:rPr>
          <w:rFonts w:eastAsia="ArialNarrow, Italic" w:cs="Times New Roman"/>
          <w:i/>
          <w:iCs/>
        </w:rPr>
        <w:tab/>
        <w:t>podpis i pieczęć uprawnionego przedstawiciela Wykonawcy</w:t>
      </w:r>
    </w:p>
    <w:p w:rsidR="00870A58" w:rsidRPr="006B4DB0" w:rsidRDefault="00870A58" w:rsidP="00870A58">
      <w:pPr>
        <w:pStyle w:val="Standard"/>
        <w:autoSpaceDE w:val="0"/>
        <w:rPr>
          <w:rFonts w:eastAsia="Helvetica" w:cs="Times New Roman"/>
        </w:rPr>
      </w:pPr>
      <w:r w:rsidRPr="006B4DB0">
        <w:rPr>
          <w:rFonts w:eastAsia="Helvetica" w:cs="Times New Roman"/>
        </w:rPr>
        <w:t xml:space="preserve"> </w:t>
      </w:r>
    </w:p>
    <w:p w:rsidR="00870A58" w:rsidRPr="006B4DB0" w:rsidRDefault="00870A58" w:rsidP="00870A58">
      <w:pPr>
        <w:pStyle w:val="Standard"/>
        <w:autoSpaceDE w:val="0"/>
        <w:rPr>
          <w:rFonts w:eastAsia="Helvetica" w:cs="Times New Roman"/>
        </w:rPr>
      </w:pPr>
    </w:p>
    <w:p w:rsidR="00870A58" w:rsidRDefault="00870A58" w:rsidP="008C2407">
      <w:pPr>
        <w:rPr>
          <w:b/>
          <w:lang w:eastAsia="pl-PL"/>
        </w:rPr>
      </w:pPr>
    </w:p>
    <w:p w:rsidR="00870A58" w:rsidRDefault="00870A58" w:rsidP="008C2407">
      <w:pPr>
        <w:rPr>
          <w:b/>
          <w:lang w:eastAsia="pl-PL"/>
        </w:rPr>
      </w:pPr>
    </w:p>
    <w:p w:rsidR="003F68A5" w:rsidRDefault="003F68A5" w:rsidP="008C2407">
      <w:pPr>
        <w:rPr>
          <w:b/>
          <w:lang w:eastAsia="pl-PL"/>
        </w:rPr>
      </w:pPr>
    </w:p>
    <w:p w:rsidR="003F68A5" w:rsidRDefault="003F68A5" w:rsidP="008C2407">
      <w:pPr>
        <w:rPr>
          <w:b/>
          <w:lang w:eastAsia="pl-PL"/>
        </w:rPr>
      </w:pPr>
    </w:p>
    <w:p w:rsidR="003F68A5" w:rsidRDefault="003F68A5" w:rsidP="008C2407">
      <w:pPr>
        <w:rPr>
          <w:b/>
          <w:lang w:eastAsia="pl-PL"/>
        </w:rPr>
      </w:pPr>
    </w:p>
    <w:p w:rsidR="003F68A5" w:rsidRDefault="003F68A5" w:rsidP="008C2407">
      <w:pPr>
        <w:rPr>
          <w:b/>
          <w:lang w:eastAsia="pl-PL"/>
        </w:rPr>
      </w:pPr>
    </w:p>
    <w:p w:rsidR="003F68A5" w:rsidRDefault="003F68A5" w:rsidP="008C2407">
      <w:pPr>
        <w:rPr>
          <w:b/>
          <w:lang w:eastAsia="pl-PL"/>
        </w:rPr>
      </w:pPr>
    </w:p>
    <w:p w:rsidR="003F68A5" w:rsidRDefault="003F68A5" w:rsidP="008C2407">
      <w:pPr>
        <w:rPr>
          <w:b/>
          <w:lang w:eastAsia="pl-PL"/>
        </w:rPr>
      </w:pPr>
    </w:p>
    <w:p w:rsidR="003F68A5" w:rsidRDefault="003F68A5" w:rsidP="008C2407">
      <w:pPr>
        <w:rPr>
          <w:b/>
          <w:lang w:eastAsia="pl-PL"/>
        </w:rPr>
      </w:pPr>
    </w:p>
    <w:p w:rsidR="008C2407" w:rsidRPr="006B4DB0" w:rsidRDefault="008C2407" w:rsidP="008C2407">
      <w:pPr>
        <w:rPr>
          <w:b/>
          <w:lang w:eastAsia="pl-PL"/>
        </w:rPr>
      </w:pPr>
      <w:bookmarkStart w:id="0" w:name="_GoBack"/>
      <w:bookmarkEnd w:id="0"/>
      <w:r w:rsidRPr="006B4DB0">
        <w:rPr>
          <w:b/>
          <w:lang w:eastAsia="pl-PL"/>
        </w:rPr>
        <w:lastRenderedPageBreak/>
        <w:t>PAKIET 2</w:t>
      </w:r>
    </w:p>
    <w:p w:rsidR="008C2407" w:rsidRPr="006B4DB0" w:rsidRDefault="008C2407" w:rsidP="008C2407">
      <w:pPr>
        <w:pStyle w:val="Nagwek1"/>
        <w:rPr>
          <w:szCs w:val="24"/>
        </w:rPr>
      </w:pPr>
      <w:r w:rsidRPr="006B4DB0">
        <w:rPr>
          <w:szCs w:val="24"/>
        </w:rPr>
        <w:t>ZESTAWIENIE PARAMETRÓW  I WARUNKÓW  WYMAGANYCH</w:t>
      </w:r>
    </w:p>
    <w:p w:rsidR="008C2407" w:rsidRPr="006B4DB0" w:rsidRDefault="008C2407" w:rsidP="008C2407"/>
    <w:p w:rsidR="008C2407" w:rsidRPr="006B4DB0" w:rsidRDefault="008C2407" w:rsidP="008C2407">
      <w:pPr>
        <w:spacing w:before="240" w:after="60"/>
        <w:outlineLvl w:val="7"/>
        <w:rPr>
          <w:iCs/>
          <w:sz w:val="28"/>
          <w:szCs w:val="28"/>
        </w:rPr>
      </w:pPr>
      <w:r w:rsidRPr="006B4DB0">
        <w:rPr>
          <w:rFonts w:eastAsia="ArialMT"/>
          <w:bCs/>
          <w:sz w:val="28"/>
          <w:szCs w:val="28"/>
        </w:rPr>
        <w:t>Wózek do transportu chorych</w:t>
      </w:r>
      <w:r w:rsidR="00CA2F94">
        <w:rPr>
          <w:rFonts w:eastAsia="ArialMT"/>
          <w:bCs/>
          <w:sz w:val="28"/>
          <w:szCs w:val="28"/>
        </w:rPr>
        <w:t>- sztuk 5</w:t>
      </w:r>
    </w:p>
    <w:p w:rsidR="008C2407" w:rsidRPr="006B4DB0" w:rsidRDefault="008C2407" w:rsidP="008C240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C2407" w:rsidRPr="006B4DB0" w:rsidRDefault="008C2407" w:rsidP="008C2407">
      <w:pPr>
        <w:tabs>
          <w:tab w:val="left" w:pos="2880"/>
          <w:tab w:val="left" w:pos="3420"/>
        </w:tabs>
        <w:spacing w:after="200"/>
        <w:jc w:val="both"/>
        <w:rPr>
          <w:rFonts w:eastAsia="Calibri"/>
          <w:lang w:eastAsia="en-US"/>
        </w:rPr>
      </w:pPr>
      <w:r w:rsidRPr="006B4DB0">
        <w:rPr>
          <w:rFonts w:eastAsia="Calibri"/>
          <w:lang w:eastAsia="en-US"/>
        </w:rPr>
        <w:t>Nazwa producenta:</w:t>
      </w:r>
      <w:r w:rsidRPr="006B4DB0">
        <w:rPr>
          <w:rFonts w:eastAsia="Calibri"/>
          <w:lang w:eastAsia="en-US"/>
        </w:rPr>
        <w:tab/>
      </w:r>
      <w:r w:rsidRPr="006B4DB0">
        <w:rPr>
          <w:rFonts w:eastAsia="Calibri"/>
          <w:lang w:eastAsia="en-US"/>
        </w:rPr>
        <w:tab/>
        <w:t>.......................................................</w:t>
      </w:r>
    </w:p>
    <w:p w:rsidR="008C2407" w:rsidRPr="006B4DB0" w:rsidRDefault="008C2407" w:rsidP="008C2407">
      <w:pPr>
        <w:tabs>
          <w:tab w:val="left" w:pos="2880"/>
          <w:tab w:val="left" w:pos="3420"/>
        </w:tabs>
        <w:spacing w:after="200"/>
        <w:jc w:val="both"/>
        <w:rPr>
          <w:rFonts w:eastAsia="Calibri"/>
          <w:lang w:eastAsia="en-US"/>
        </w:rPr>
      </w:pPr>
      <w:r w:rsidRPr="006B4DB0">
        <w:rPr>
          <w:rFonts w:eastAsia="Calibri"/>
          <w:lang w:eastAsia="en-US"/>
        </w:rPr>
        <w:t>Nazwa</w:t>
      </w:r>
      <w:r w:rsidRPr="006B4DB0">
        <w:rPr>
          <w:lang w:eastAsia="en-US"/>
        </w:rPr>
        <w:t xml:space="preserve"> i typ</w:t>
      </w:r>
      <w:r w:rsidRPr="006B4DB0">
        <w:rPr>
          <w:rFonts w:eastAsia="Calibri"/>
          <w:lang w:eastAsia="en-US"/>
        </w:rPr>
        <w:t>:</w:t>
      </w:r>
      <w:r w:rsidRPr="006B4DB0">
        <w:rPr>
          <w:rFonts w:eastAsia="Calibri"/>
          <w:lang w:eastAsia="en-US"/>
        </w:rPr>
        <w:tab/>
        <w:t xml:space="preserve">         .......................................................</w:t>
      </w:r>
    </w:p>
    <w:p w:rsidR="008C2407" w:rsidRPr="006B4DB0" w:rsidRDefault="008C2407" w:rsidP="008C2407">
      <w:pPr>
        <w:tabs>
          <w:tab w:val="left" w:pos="708"/>
          <w:tab w:val="center" w:pos="4536"/>
          <w:tab w:val="right" w:pos="9072"/>
        </w:tabs>
      </w:pPr>
    </w:p>
    <w:tbl>
      <w:tblPr>
        <w:tblW w:w="14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7144"/>
        <w:gridCol w:w="2637"/>
        <w:gridCol w:w="3686"/>
      </w:tblGrid>
      <w:tr w:rsidR="00CC7FBC" w:rsidRPr="006B4DB0" w:rsidTr="006B4DB0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CC7FBC" w:rsidRPr="006B4DB0" w:rsidRDefault="00CC7FBC" w:rsidP="00CC7FBC">
            <w:pPr>
              <w:jc w:val="center"/>
              <w:rPr>
                <w:rFonts w:eastAsia="Calibri"/>
                <w:b/>
                <w:lang w:eastAsia="en-US"/>
              </w:rPr>
            </w:pPr>
            <w:r w:rsidRPr="006B4DB0"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7144" w:type="dxa"/>
            <w:tcBorders>
              <w:top w:val="single" w:sz="12" w:space="0" w:color="auto"/>
            </w:tcBorders>
            <w:vAlign w:val="center"/>
          </w:tcPr>
          <w:p w:rsidR="00CC7FBC" w:rsidRPr="006B4DB0" w:rsidRDefault="00CC7FBC" w:rsidP="00CC7FBC">
            <w:pPr>
              <w:keepNext/>
              <w:outlineLvl w:val="0"/>
              <w:rPr>
                <w:b/>
                <w:bCs/>
              </w:rPr>
            </w:pPr>
            <w:r w:rsidRPr="006B4DB0">
              <w:rPr>
                <w:b/>
                <w:bCs/>
                <w:smallCaps/>
              </w:rPr>
              <w:t>Parametr / warunek wymagany</w:t>
            </w:r>
          </w:p>
        </w:tc>
        <w:tc>
          <w:tcPr>
            <w:tcW w:w="2637" w:type="dxa"/>
            <w:tcBorders>
              <w:top w:val="single" w:sz="12" w:space="0" w:color="auto"/>
            </w:tcBorders>
            <w:vAlign w:val="center"/>
          </w:tcPr>
          <w:p w:rsidR="00CC7FBC" w:rsidRPr="006B4DB0" w:rsidRDefault="00CC7FBC" w:rsidP="00CC7FBC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Parametr wymagany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CC7FBC" w:rsidRPr="006B4DB0" w:rsidRDefault="00CC7FBC" w:rsidP="00CC7FBC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6B4DB0">
              <w:rPr>
                <w:b/>
                <w:bCs/>
                <w:smallCaps/>
              </w:rPr>
              <w:t>parametr oferowany – podać</w:t>
            </w:r>
          </w:p>
        </w:tc>
      </w:tr>
      <w:tr w:rsidR="00CC7FBC" w:rsidRPr="006B4DB0" w:rsidTr="006B4DB0">
        <w:trPr>
          <w:cantSplit/>
        </w:trPr>
        <w:tc>
          <w:tcPr>
            <w:tcW w:w="779" w:type="dxa"/>
            <w:vAlign w:val="center"/>
          </w:tcPr>
          <w:p w:rsidR="00CC7FBC" w:rsidRPr="006B4DB0" w:rsidRDefault="00CC7FBC" w:rsidP="00CC7FBC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FBC" w:rsidRPr="006B4DB0" w:rsidRDefault="00CC7FBC" w:rsidP="00CC7FBC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>Wózek do transportu chorych w pomieszczeniach na terenie szpitala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BC" w:rsidRPr="006B4DB0" w:rsidRDefault="002A777B" w:rsidP="002A777B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BC" w:rsidRPr="006B4DB0" w:rsidRDefault="00CC7FBC" w:rsidP="00CC7FBC">
            <w:pPr>
              <w:widowControl w:val="0"/>
              <w:rPr>
                <w:rFonts w:eastAsia="Lucida Sans Unicode"/>
                <w:kern w:val="1"/>
              </w:rPr>
            </w:pPr>
          </w:p>
        </w:tc>
      </w:tr>
      <w:tr w:rsidR="002A777B" w:rsidRPr="006B4DB0" w:rsidTr="00870A58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>Konstrukcja wózka wykonana ze stali węglowej lakierowanej proszkowo, odporna na mycie i dezynfekcję szpitalną. Główna konstrukcja łóżka wykonana z profili stalowych o przekroju min. 5x3 cm gwarantujących stabilność konstrukcji i wysokie obciążenie użytkowe.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B" w:rsidRDefault="002A777B" w:rsidP="002A777B">
            <w:pPr>
              <w:jc w:val="center"/>
            </w:pPr>
            <w:r w:rsidRPr="00F84CB6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</w:p>
        </w:tc>
      </w:tr>
      <w:tr w:rsidR="002A777B" w:rsidRPr="006B4DB0" w:rsidTr="00870A58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>Długość całkowita wózka 2100 mm (+/- 50 mm)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B" w:rsidRDefault="002A777B" w:rsidP="002A777B">
            <w:pPr>
              <w:jc w:val="center"/>
            </w:pPr>
            <w:r w:rsidRPr="00F84CB6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</w:p>
        </w:tc>
      </w:tr>
      <w:tr w:rsidR="002A777B" w:rsidRPr="006B4DB0" w:rsidTr="006B4DB0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>Szerokość całkowita  wózka wraz z poręczami bocznymi max 800 mm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B" w:rsidRDefault="002A777B" w:rsidP="002A777B">
            <w:pPr>
              <w:jc w:val="center"/>
            </w:pPr>
            <w:r w:rsidRPr="00F84CB6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</w:p>
        </w:tc>
      </w:tr>
      <w:tr w:rsidR="002A777B" w:rsidRPr="006B4DB0" w:rsidTr="006B4DB0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>Leże wózka posiada 2 segmenty: stały segment leża oraz ruchomy segment oparcia pleców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B" w:rsidRDefault="002A777B" w:rsidP="002A777B">
            <w:pPr>
              <w:jc w:val="center"/>
            </w:pPr>
            <w:r w:rsidRPr="00F84CB6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</w:p>
        </w:tc>
      </w:tr>
      <w:tr w:rsidR="002A777B" w:rsidRPr="006B4DB0" w:rsidTr="006B4DB0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>Regulacja segmentu oparcia pleców uzyskiwana przy pomocy sprężyn gazowych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B" w:rsidRDefault="002A777B" w:rsidP="002A777B">
            <w:pPr>
              <w:jc w:val="center"/>
            </w:pPr>
            <w:r w:rsidRPr="00F84CB6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</w:p>
        </w:tc>
      </w:tr>
      <w:tr w:rsidR="002A777B" w:rsidRPr="006B4DB0" w:rsidTr="00870A58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 xml:space="preserve">Regulacja kąta nachylenia segmentu oparcia pleców w zakresie min od 0° do 65°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B" w:rsidRDefault="002A777B" w:rsidP="002A777B">
            <w:pPr>
              <w:jc w:val="center"/>
            </w:pPr>
            <w:r w:rsidRPr="00F84CB6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</w:p>
        </w:tc>
      </w:tr>
      <w:tr w:rsidR="002A777B" w:rsidRPr="006B4DB0" w:rsidTr="00870A58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>Segmenty leża wypełnione płytą HPL przezierną dla promieni RTG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B" w:rsidRDefault="002A777B" w:rsidP="002A777B">
            <w:pPr>
              <w:jc w:val="center"/>
            </w:pPr>
            <w:r w:rsidRPr="00F84CB6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</w:p>
        </w:tc>
      </w:tr>
      <w:tr w:rsidR="002A777B" w:rsidRPr="006B4DB0" w:rsidTr="00870A58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 xml:space="preserve">Leże wyposażone  w krążki odbojowe we wszystkich narożach wózka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B" w:rsidRDefault="002A777B" w:rsidP="002A777B">
            <w:pPr>
              <w:jc w:val="center"/>
            </w:pPr>
            <w:r w:rsidRPr="00F84CB6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</w:p>
        </w:tc>
      </w:tr>
      <w:tr w:rsidR="002A777B" w:rsidRPr="006B4DB0" w:rsidTr="00870A58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 xml:space="preserve">Uchwyty ze stali nierdzewnej po obu stronach wózka służące do przetaczania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B" w:rsidRDefault="002A777B" w:rsidP="002A777B">
            <w:pPr>
              <w:jc w:val="center"/>
            </w:pPr>
            <w:r w:rsidRPr="00F84CB6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</w:p>
        </w:tc>
      </w:tr>
      <w:tr w:rsidR="002A777B" w:rsidRPr="006B4DB0" w:rsidTr="00870A58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>Regulacja wysokości realizowana hydraulicznie przy pomocy dźwigni nożnych dostępnych po obu stronach wózka</w:t>
            </w:r>
          </w:p>
        </w:tc>
        <w:tc>
          <w:tcPr>
            <w:tcW w:w="2637" w:type="dxa"/>
          </w:tcPr>
          <w:p w:rsidR="002A777B" w:rsidRDefault="002A777B" w:rsidP="002A777B">
            <w:pPr>
              <w:jc w:val="center"/>
            </w:pPr>
            <w:r w:rsidRPr="00563245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</w:tcPr>
          <w:p w:rsidR="002A777B" w:rsidRPr="006B4DB0" w:rsidRDefault="002A777B" w:rsidP="002A777B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2A777B" w:rsidRPr="006B4DB0" w:rsidTr="006B4DB0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>Zakres regulacji wysokości w zakresie min od 580 do 900 mm</w:t>
            </w:r>
          </w:p>
        </w:tc>
        <w:tc>
          <w:tcPr>
            <w:tcW w:w="2637" w:type="dxa"/>
          </w:tcPr>
          <w:p w:rsidR="002A777B" w:rsidRDefault="002A777B" w:rsidP="002A777B">
            <w:pPr>
              <w:jc w:val="center"/>
            </w:pPr>
            <w:r w:rsidRPr="00563245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</w:p>
        </w:tc>
      </w:tr>
      <w:tr w:rsidR="002A777B" w:rsidRPr="006B4DB0" w:rsidTr="00870A58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>Regulacja pozycji Trendelenburga i anty-Trendelenburga realizowana przy pomocy sprężyn gazowych. Dźwignie do regulacji umieszczone po obu stronach wózka</w:t>
            </w:r>
          </w:p>
        </w:tc>
        <w:tc>
          <w:tcPr>
            <w:tcW w:w="2637" w:type="dxa"/>
          </w:tcPr>
          <w:p w:rsidR="002A777B" w:rsidRDefault="002A777B" w:rsidP="002A777B">
            <w:pPr>
              <w:jc w:val="center"/>
            </w:pPr>
            <w:r w:rsidRPr="00563245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</w:tcPr>
          <w:p w:rsidR="002A777B" w:rsidRPr="006B4DB0" w:rsidRDefault="002A777B" w:rsidP="002A777B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2A777B" w:rsidRPr="006B4DB0" w:rsidTr="00870A58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 xml:space="preserve">Regulacja pozycji Trendelenburga min 20° </w:t>
            </w:r>
          </w:p>
        </w:tc>
        <w:tc>
          <w:tcPr>
            <w:tcW w:w="2637" w:type="dxa"/>
          </w:tcPr>
          <w:p w:rsidR="002A777B" w:rsidRDefault="002A777B" w:rsidP="002A777B">
            <w:pPr>
              <w:jc w:val="center"/>
            </w:pPr>
            <w:r w:rsidRPr="00563245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</w:tcPr>
          <w:p w:rsidR="002A777B" w:rsidRPr="006B4DB0" w:rsidRDefault="002A777B" w:rsidP="002A777B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2A777B" w:rsidRPr="006B4DB0" w:rsidTr="00870A58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 xml:space="preserve">Regulacja pozycji anty- Trendelenburga min 12° </w:t>
            </w:r>
          </w:p>
        </w:tc>
        <w:tc>
          <w:tcPr>
            <w:tcW w:w="2637" w:type="dxa"/>
          </w:tcPr>
          <w:p w:rsidR="002A777B" w:rsidRDefault="002A777B" w:rsidP="002A777B">
            <w:pPr>
              <w:jc w:val="center"/>
            </w:pPr>
            <w:r w:rsidRPr="00563245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</w:tcPr>
          <w:p w:rsidR="002A777B" w:rsidRPr="006B4DB0" w:rsidRDefault="002A777B" w:rsidP="002A777B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2A777B" w:rsidRPr="006B4DB0" w:rsidTr="00870A58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 xml:space="preserve">Cztery koła jezdne o średnicy 200 mm z bieżnikiem przeciwpoślizgowym, posiadające tworzywową osłoną </w:t>
            </w:r>
          </w:p>
        </w:tc>
        <w:tc>
          <w:tcPr>
            <w:tcW w:w="2637" w:type="dxa"/>
          </w:tcPr>
          <w:p w:rsidR="002A777B" w:rsidRDefault="002A777B" w:rsidP="002A777B">
            <w:pPr>
              <w:jc w:val="center"/>
            </w:pPr>
            <w:r w:rsidRPr="00563245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</w:tcPr>
          <w:p w:rsidR="002A777B" w:rsidRPr="006B4DB0" w:rsidRDefault="002A777B" w:rsidP="002A777B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2A777B" w:rsidRPr="006B4DB0" w:rsidTr="00870A58">
        <w:trPr>
          <w:cantSplit/>
          <w:trHeight w:val="356"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 xml:space="preserve">Centralny system blokowania kół jezdnych wózka </w:t>
            </w:r>
            <w:r w:rsidRPr="006B4DB0">
              <w:rPr>
                <w:rFonts w:eastAsia="Lucida Sans Unicode"/>
                <w:b/>
                <w:kern w:val="1"/>
              </w:rPr>
              <w:t>bez blokady</w:t>
            </w:r>
            <w:r w:rsidRPr="006B4DB0">
              <w:rPr>
                <w:rFonts w:eastAsia="Lucida Sans Unicode"/>
                <w:kern w:val="1"/>
              </w:rPr>
              <w:t xml:space="preserve"> kierunku jazdy przy użyciu dźwigni nożnych od strony nóg pacjenta</w:t>
            </w:r>
          </w:p>
        </w:tc>
        <w:tc>
          <w:tcPr>
            <w:tcW w:w="2637" w:type="dxa"/>
          </w:tcPr>
          <w:p w:rsidR="002A777B" w:rsidRDefault="002A777B" w:rsidP="002A777B">
            <w:pPr>
              <w:jc w:val="center"/>
            </w:pPr>
            <w:r w:rsidRPr="00563245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</w:tcPr>
          <w:p w:rsidR="002A777B" w:rsidRPr="006B4DB0" w:rsidRDefault="002A777B" w:rsidP="002A777B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2A777B" w:rsidRPr="006B4DB0" w:rsidTr="00870A58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>Nośność maksymalna wózka min. 200 kg</w:t>
            </w:r>
          </w:p>
        </w:tc>
        <w:tc>
          <w:tcPr>
            <w:tcW w:w="2637" w:type="dxa"/>
          </w:tcPr>
          <w:p w:rsidR="002A777B" w:rsidRDefault="002A777B" w:rsidP="002A777B">
            <w:pPr>
              <w:jc w:val="center"/>
            </w:pPr>
            <w:r w:rsidRPr="00563245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</w:tcPr>
          <w:p w:rsidR="002A777B" w:rsidRPr="006B4DB0" w:rsidRDefault="002A777B" w:rsidP="002A777B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2A777B" w:rsidRPr="006B4DB0" w:rsidTr="00870A58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>Wyposażenie wózka:</w:t>
            </w:r>
          </w:p>
        </w:tc>
        <w:tc>
          <w:tcPr>
            <w:tcW w:w="2637" w:type="dxa"/>
          </w:tcPr>
          <w:p w:rsidR="002A777B" w:rsidRDefault="002A777B" w:rsidP="002A777B">
            <w:pPr>
              <w:jc w:val="center"/>
            </w:pPr>
            <w:r w:rsidRPr="00563245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</w:tcPr>
          <w:p w:rsidR="002A777B" w:rsidRPr="006B4DB0" w:rsidRDefault="002A777B" w:rsidP="002A777B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2A777B" w:rsidRPr="006B4DB0" w:rsidTr="00870A58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2"/>
              </w:rPr>
            </w:pPr>
            <w:r w:rsidRPr="006B4DB0">
              <w:rPr>
                <w:rFonts w:eastAsia="Lucida Sans Unicode"/>
                <w:kern w:val="2"/>
              </w:rPr>
              <w:t>Składana półka pod aparaturę medyczną</w:t>
            </w:r>
          </w:p>
        </w:tc>
        <w:tc>
          <w:tcPr>
            <w:tcW w:w="2637" w:type="dxa"/>
          </w:tcPr>
          <w:p w:rsidR="002A777B" w:rsidRDefault="002A777B" w:rsidP="002A777B">
            <w:pPr>
              <w:jc w:val="center"/>
            </w:pPr>
            <w:r w:rsidRPr="00563245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</w:tcPr>
          <w:p w:rsidR="002A777B" w:rsidRPr="006B4DB0" w:rsidRDefault="002A777B" w:rsidP="002A777B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2A777B" w:rsidRPr="006B4DB0" w:rsidTr="00870A58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2"/>
              </w:rPr>
              <w:t>Poręcze boczne ze stali nierdzewnej, nieposzerzające wymiar gabarytowy wózka, przy głowie pacjenta zbudowane w sposób zabezpieczający przez urazem głowy.</w:t>
            </w:r>
          </w:p>
        </w:tc>
        <w:tc>
          <w:tcPr>
            <w:tcW w:w="2637" w:type="dxa"/>
          </w:tcPr>
          <w:p w:rsidR="002A777B" w:rsidRDefault="002A777B" w:rsidP="002A777B">
            <w:pPr>
              <w:jc w:val="center"/>
            </w:pPr>
            <w:r w:rsidRPr="00563245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</w:tcPr>
          <w:p w:rsidR="002A777B" w:rsidRPr="006B4DB0" w:rsidRDefault="002A777B" w:rsidP="002A777B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2A777B" w:rsidRPr="006B4DB0" w:rsidTr="00870A58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>Wieszak kroplówki ze stali nierdzewnej, posiadający regulację wysokości oraz 4 tworzywowe haczyki</w:t>
            </w:r>
          </w:p>
        </w:tc>
        <w:tc>
          <w:tcPr>
            <w:tcW w:w="2637" w:type="dxa"/>
          </w:tcPr>
          <w:p w:rsidR="002A777B" w:rsidRDefault="002A777B" w:rsidP="002A777B">
            <w:pPr>
              <w:jc w:val="center"/>
            </w:pPr>
            <w:r w:rsidRPr="00563245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</w:tcPr>
          <w:p w:rsidR="002A777B" w:rsidRPr="006B4DB0" w:rsidRDefault="002A777B" w:rsidP="002A777B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2A777B" w:rsidRPr="006B4DB0" w:rsidTr="00870A58">
        <w:trPr>
          <w:cantSplit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 xml:space="preserve">Materac z pokrowcem ze skaju o grubości 5 cm, </w:t>
            </w:r>
            <w:r w:rsidRPr="006B4DB0">
              <w:rPr>
                <w:rFonts w:eastAsia="Lucida Sans Unicode"/>
                <w:bCs/>
                <w:kern w:val="1"/>
              </w:rPr>
              <w:t xml:space="preserve">wodoszczelny, </w:t>
            </w:r>
          </w:p>
        </w:tc>
        <w:tc>
          <w:tcPr>
            <w:tcW w:w="2637" w:type="dxa"/>
          </w:tcPr>
          <w:p w:rsidR="002A777B" w:rsidRDefault="002A777B" w:rsidP="002A777B">
            <w:pPr>
              <w:jc w:val="center"/>
            </w:pPr>
            <w:r w:rsidRPr="00563245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</w:tcPr>
          <w:p w:rsidR="002A777B" w:rsidRPr="006B4DB0" w:rsidRDefault="002A777B" w:rsidP="002A777B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2A777B" w:rsidRPr="006B4DB0" w:rsidTr="00870A58">
        <w:trPr>
          <w:cantSplit/>
          <w:trHeight w:val="270"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vAlign w:val="center"/>
          </w:tcPr>
          <w:p w:rsidR="002A777B" w:rsidRPr="006B4DB0" w:rsidRDefault="002A777B" w:rsidP="002A777B">
            <w:pPr>
              <w:pStyle w:val="Style35"/>
              <w:widowControl/>
              <w:spacing w:line="250" w:lineRule="exact"/>
              <w:ind w:right="5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B4DB0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Pozostałe wymagania</w:t>
            </w:r>
          </w:p>
        </w:tc>
        <w:tc>
          <w:tcPr>
            <w:tcW w:w="2637" w:type="dxa"/>
          </w:tcPr>
          <w:p w:rsidR="002A777B" w:rsidRDefault="002A777B" w:rsidP="002A777B">
            <w:pPr>
              <w:jc w:val="center"/>
            </w:pPr>
          </w:p>
        </w:tc>
        <w:tc>
          <w:tcPr>
            <w:tcW w:w="3686" w:type="dxa"/>
          </w:tcPr>
          <w:p w:rsidR="002A777B" w:rsidRPr="006B4DB0" w:rsidRDefault="002A777B" w:rsidP="002A777B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2A777B" w:rsidRPr="006B4DB0" w:rsidTr="00870A58">
        <w:trPr>
          <w:cantSplit/>
          <w:trHeight w:val="270"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vAlign w:val="center"/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>Certyfikat ISO 9001 oraz ISO 13485:2012 dla producenta – dołączyć do oferty</w:t>
            </w:r>
          </w:p>
        </w:tc>
        <w:tc>
          <w:tcPr>
            <w:tcW w:w="2637" w:type="dxa"/>
          </w:tcPr>
          <w:p w:rsidR="002A777B" w:rsidRDefault="002A777B" w:rsidP="002A777B">
            <w:pPr>
              <w:jc w:val="center"/>
            </w:pPr>
            <w:r w:rsidRPr="00563245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</w:tcPr>
          <w:p w:rsidR="002A777B" w:rsidRPr="006B4DB0" w:rsidRDefault="002A777B" w:rsidP="002A777B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2A777B" w:rsidRPr="006B4DB0" w:rsidTr="00870A58">
        <w:trPr>
          <w:cantSplit/>
          <w:trHeight w:val="270"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vAlign w:val="center"/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>Deklaracja zgodności CE wydana przez producenta – dołączyć do oferty</w:t>
            </w:r>
          </w:p>
        </w:tc>
        <w:tc>
          <w:tcPr>
            <w:tcW w:w="2637" w:type="dxa"/>
          </w:tcPr>
          <w:p w:rsidR="002A777B" w:rsidRDefault="002A777B" w:rsidP="002A777B">
            <w:pPr>
              <w:jc w:val="center"/>
            </w:pPr>
            <w:r w:rsidRPr="00563245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</w:tcPr>
          <w:p w:rsidR="002A777B" w:rsidRPr="006B4DB0" w:rsidRDefault="002A777B" w:rsidP="002A777B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2A777B" w:rsidRPr="006B4DB0" w:rsidTr="00870A58">
        <w:trPr>
          <w:cantSplit/>
          <w:trHeight w:val="270"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vAlign w:val="center"/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 xml:space="preserve">Wyrób zgodny z dyrektywą 93/42/EEC – dołączyć do oferty dokument potwierdzający z niezależnej jednostki notyfikowanej </w:t>
            </w:r>
          </w:p>
        </w:tc>
        <w:tc>
          <w:tcPr>
            <w:tcW w:w="2637" w:type="dxa"/>
          </w:tcPr>
          <w:p w:rsidR="002A777B" w:rsidRDefault="002A777B" w:rsidP="002A777B">
            <w:pPr>
              <w:jc w:val="center"/>
            </w:pPr>
            <w:r w:rsidRPr="00563245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</w:tcPr>
          <w:p w:rsidR="002A777B" w:rsidRPr="006B4DB0" w:rsidRDefault="002A777B" w:rsidP="002A777B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2A777B" w:rsidRPr="006B4DB0" w:rsidTr="00870A58">
        <w:trPr>
          <w:cantSplit/>
          <w:trHeight w:val="270"/>
        </w:trPr>
        <w:tc>
          <w:tcPr>
            <w:tcW w:w="779" w:type="dxa"/>
            <w:vAlign w:val="center"/>
          </w:tcPr>
          <w:p w:rsidR="002A777B" w:rsidRPr="006B4DB0" w:rsidRDefault="002A777B" w:rsidP="002A777B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vAlign w:val="center"/>
          </w:tcPr>
          <w:p w:rsidR="002A777B" w:rsidRPr="006B4DB0" w:rsidRDefault="002A777B" w:rsidP="002A777B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>Wpis lub zgłoszenie do RWM w Polsce – stosowny dokument dołączyć do oferty</w:t>
            </w:r>
          </w:p>
        </w:tc>
        <w:tc>
          <w:tcPr>
            <w:tcW w:w="2637" w:type="dxa"/>
          </w:tcPr>
          <w:p w:rsidR="002A777B" w:rsidRDefault="002A777B" w:rsidP="002A777B">
            <w:pPr>
              <w:jc w:val="center"/>
            </w:pPr>
            <w:r w:rsidRPr="00563245">
              <w:rPr>
                <w:rFonts w:eastAsia="Lucida Sans Unicode"/>
                <w:kern w:val="1"/>
              </w:rPr>
              <w:t>TAK</w:t>
            </w:r>
          </w:p>
        </w:tc>
        <w:tc>
          <w:tcPr>
            <w:tcW w:w="3686" w:type="dxa"/>
          </w:tcPr>
          <w:p w:rsidR="002A777B" w:rsidRPr="006B4DB0" w:rsidRDefault="002A777B" w:rsidP="002A777B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CC7FBC" w:rsidRPr="006B4DB0" w:rsidTr="006B4DB0">
        <w:trPr>
          <w:cantSplit/>
          <w:trHeight w:val="270"/>
        </w:trPr>
        <w:tc>
          <w:tcPr>
            <w:tcW w:w="779" w:type="dxa"/>
            <w:vAlign w:val="center"/>
          </w:tcPr>
          <w:p w:rsidR="00CC7FBC" w:rsidRPr="006B4DB0" w:rsidRDefault="00CC7FBC" w:rsidP="00CC7FBC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44" w:type="dxa"/>
            <w:vAlign w:val="center"/>
          </w:tcPr>
          <w:p w:rsidR="00CC7FBC" w:rsidRPr="006B4DB0" w:rsidRDefault="00CC7FBC" w:rsidP="00CC7FBC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>Firmowe materiały informacyjne producenta lub autoryzowanego dystrybutora w języku polskim potwierdzające spełnienie wymaganych parametrów oferowanego wyrobu – dołączyć do oferty</w:t>
            </w:r>
          </w:p>
          <w:p w:rsidR="00CC7FBC" w:rsidRPr="006B4DB0" w:rsidRDefault="00CC7FBC" w:rsidP="00CC7FBC">
            <w:pPr>
              <w:widowControl w:val="0"/>
              <w:rPr>
                <w:rFonts w:eastAsia="Lucida Sans Unicode"/>
                <w:kern w:val="1"/>
              </w:rPr>
            </w:pPr>
            <w:r w:rsidRPr="006B4DB0">
              <w:rPr>
                <w:rFonts w:eastAsia="Lucida Sans Unicode"/>
                <w:kern w:val="1"/>
              </w:rPr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2637" w:type="dxa"/>
            <w:vAlign w:val="center"/>
          </w:tcPr>
          <w:p w:rsidR="00CC7FBC" w:rsidRPr="006B4DB0" w:rsidRDefault="00CC7FBC" w:rsidP="00CC7FBC">
            <w:pPr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3686" w:type="dxa"/>
          </w:tcPr>
          <w:p w:rsidR="00CC7FBC" w:rsidRPr="006B4DB0" w:rsidRDefault="00CC7FBC" w:rsidP="00CC7FBC">
            <w:pPr>
              <w:rPr>
                <w:rFonts w:eastAsia="Calibri"/>
                <w:strike/>
                <w:lang w:eastAsia="en-US"/>
              </w:rPr>
            </w:pPr>
          </w:p>
        </w:tc>
      </w:tr>
    </w:tbl>
    <w:p w:rsidR="008C2407" w:rsidRDefault="008C2407" w:rsidP="008C2407">
      <w:pPr>
        <w:rPr>
          <w:b/>
        </w:rPr>
      </w:pPr>
    </w:p>
    <w:tbl>
      <w:tblPr>
        <w:tblW w:w="13149" w:type="dxa"/>
        <w:tblLayout w:type="fixed"/>
        <w:tblLook w:val="04A0"/>
      </w:tblPr>
      <w:tblGrid>
        <w:gridCol w:w="242"/>
        <w:gridCol w:w="773"/>
        <w:gridCol w:w="5655"/>
        <w:gridCol w:w="1401"/>
        <w:gridCol w:w="1209"/>
        <w:gridCol w:w="676"/>
        <w:gridCol w:w="3094"/>
        <w:gridCol w:w="99"/>
      </w:tblGrid>
      <w:tr w:rsidR="0030763B" w:rsidTr="003F68A5">
        <w:trPr>
          <w:gridAfter w:val="1"/>
          <w:wAfter w:w="99" w:type="dxa"/>
          <w:trHeight w:val="152"/>
        </w:trPr>
        <w:tc>
          <w:tcPr>
            <w:tcW w:w="1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63B" w:rsidRDefault="0030763B" w:rsidP="0047368F">
            <w:pPr>
              <w:spacing w:line="276" w:lineRule="auto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>
              <w:rPr>
                <w:b/>
              </w:rPr>
              <w:t>Warunki gwarancji</w:t>
            </w:r>
          </w:p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</w:p>
        </w:tc>
      </w:tr>
      <w:tr w:rsidR="0030763B" w:rsidTr="003F68A5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1.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 xml:space="preserve">Okres gwarancji -minimum 24 miesiące liczony od momentu uruchomienia systemu. </w:t>
            </w:r>
            <w:r>
              <w:rPr>
                <w:rFonts w:eastAsia="Calibri"/>
              </w:rPr>
              <w:t>Gwarancja min. 12 miesięcy na akcesoria (z wyłączeniem przypadków naturalnego zużycia).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ind w:left="360"/>
              <w:rPr>
                <w:highlight w:val="yellow"/>
              </w:rPr>
            </w:pPr>
            <w:r>
              <w:t xml:space="preserve"> </w:t>
            </w:r>
            <w:r>
              <w:rPr>
                <w:highlight w:val="yellow"/>
              </w:rPr>
              <w:t>TAK min 24 miesiące- podać</w:t>
            </w:r>
          </w:p>
          <w:p w:rsidR="0030763B" w:rsidRDefault="0030763B" w:rsidP="0047368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24 miesiące- 0 </w:t>
            </w:r>
            <w:proofErr w:type="spellStart"/>
            <w:r>
              <w:rPr>
                <w:highlight w:val="yellow"/>
              </w:rPr>
              <w:t>pkt</w:t>
            </w:r>
            <w:proofErr w:type="spellEnd"/>
          </w:p>
          <w:p w:rsidR="0030763B" w:rsidRDefault="0030763B" w:rsidP="0047368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25-36 miesięcy- 10 </w:t>
            </w:r>
            <w:proofErr w:type="spellStart"/>
            <w:r>
              <w:rPr>
                <w:highlight w:val="yellow"/>
              </w:rPr>
              <w:t>pkt</w:t>
            </w:r>
            <w:proofErr w:type="spellEnd"/>
          </w:p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highlight w:val="yellow"/>
              </w:rPr>
              <w:t xml:space="preserve">37 i więcej  miesięcy – 20 </w:t>
            </w:r>
            <w:proofErr w:type="spellStart"/>
            <w:r>
              <w:rPr>
                <w:highlight w:val="yellow"/>
              </w:rPr>
              <w:t>pkt</w:t>
            </w:r>
            <w:proofErr w:type="spellEnd"/>
            <w:r>
              <w:t xml:space="preserve"> podać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0763B" w:rsidTr="0030763B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2.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Czas reakcji od momentu zgłoszenia usterki i przyjazdu serwisu max 24godziny, wyłączając dni ustawowo wolne od pracy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0763B" w:rsidTr="0030763B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3.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0763B" w:rsidTr="0030763B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4.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Czas naprawy gwarancyjnej przedłużający okres gwarancji liczony od momentu zgłoszenia.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0763B" w:rsidTr="0030763B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5.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Minimalna liczba napraw powodująca wymianę podzespołu na nowy    3-naprawy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0763B" w:rsidTr="0030763B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6.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Czas usunięcia usterki nie wymagający wymiany podzespołów nie wliczając godzin zawartych w dniach ustawowo wolnych    max 48 godzin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0763B" w:rsidTr="0030763B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lastRenderedPageBreak/>
              <w:t>7.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0763B" w:rsidTr="0030763B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8.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Adres najbliższego serwisu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 podać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0763B" w:rsidTr="0030763B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9.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Numer telefonu i faksu na który mają być zgłaszane awarie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proofErr w:type="spellStart"/>
            <w:r>
              <w:t>Tak,podać</w:t>
            </w:r>
            <w:proofErr w:type="spellEnd"/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0763B" w:rsidTr="0030763B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10.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0763B" w:rsidTr="0030763B">
        <w:trPr>
          <w:gridAfter w:val="1"/>
          <w:wAfter w:w="99" w:type="dxa"/>
          <w:trHeight w:val="152"/>
        </w:trPr>
        <w:tc>
          <w:tcPr>
            <w:tcW w:w="1305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b/>
                <w:bCs/>
              </w:rPr>
              <w:t>Serwis pogwarancyjny</w:t>
            </w:r>
          </w:p>
        </w:tc>
      </w:tr>
      <w:tr w:rsidR="0030763B" w:rsidTr="0030763B">
        <w:trPr>
          <w:trHeight w:val="152"/>
        </w:trPr>
        <w:tc>
          <w:tcPr>
            <w:tcW w:w="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1</w:t>
            </w:r>
          </w:p>
        </w:tc>
        <w:tc>
          <w:tcPr>
            <w:tcW w:w="7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Czas reakcji serwisu od momentu zgłoszenia usterki odrębnym zleceniem min. 48godzin</w:t>
            </w:r>
          </w:p>
        </w:tc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3B" w:rsidRDefault="0030763B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</w:tbl>
    <w:p w:rsidR="0050159C" w:rsidRDefault="0050159C" w:rsidP="0050159C">
      <w:pPr>
        <w:rPr>
          <w:rFonts w:eastAsia="Arial Unicode MS" w:cs="Tahoma"/>
          <w:color w:val="000000"/>
          <w:lang w:eastAsia="en-US" w:bidi="en-US"/>
        </w:rPr>
      </w:pPr>
    </w:p>
    <w:p w:rsidR="0050159C" w:rsidRDefault="0050159C" w:rsidP="0050159C"/>
    <w:p w:rsidR="0050159C" w:rsidRDefault="0050159C" w:rsidP="008C2407">
      <w:pPr>
        <w:rPr>
          <w:b/>
        </w:rPr>
      </w:pPr>
    </w:p>
    <w:p w:rsidR="0050159C" w:rsidRPr="006B4DB0" w:rsidRDefault="0050159C" w:rsidP="008C2407">
      <w:pPr>
        <w:rPr>
          <w:b/>
        </w:rPr>
      </w:pPr>
    </w:p>
    <w:p w:rsidR="005F5C84" w:rsidRDefault="008C2407" w:rsidP="005F5C84">
      <w:pPr>
        <w:spacing w:after="200" w:line="276" w:lineRule="auto"/>
        <w:ind w:left="1410" w:hanging="1410"/>
        <w:jc w:val="both"/>
        <w:rPr>
          <w:rFonts w:eastAsia="Calibri"/>
          <w:b/>
          <w:lang w:eastAsia="en-US"/>
        </w:rPr>
      </w:pPr>
      <w:r w:rsidRPr="006B4DB0">
        <w:rPr>
          <w:rFonts w:eastAsia="Calibri"/>
          <w:b/>
          <w:lang w:eastAsia="en-US"/>
        </w:rPr>
        <w:t xml:space="preserve">UWAGI:       </w:t>
      </w:r>
    </w:p>
    <w:p w:rsidR="008C2407" w:rsidRPr="006B4DB0" w:rsidRDefault="005F5C84" w:rsidP="005F5C84">
      <w:pPr>
        <w:spacing w:after="200" w:line="276" w:lineRule="auto"/>
        <w:ind w:left="1410" w:hanging="141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</w:t>
      </w:r>
      <w:r w:rsidR="008C2407" w:rsidRPr="006B4DB0">
        <w:rPr>
          <w:rFonts w:eastAsia="Calibri"/>
          <w:b/>
          <w:lang w:eastAsia="en-US"/>
        </w:rPr>
        <w:t xml:space="preserve">Niespełnienie wymaganych parametrów i warunków spowoduje odrzucenie oferty. Parametry muszą być potwierdzone folderami lub karatami katalogowymi oferowanego wyrobu.  </w:t>
      </w:r>
    </w:p>
    <w:p w:rsidR="008C2407" w:rsidRPr="006B4DB0" w:rsidRDefault="005F5C84" w:rsidP="005F5C84">
      <w:pPr>
        <w:rPr>
          <w:b/>
          <w:bCs/>
        </w:rPr>
      </w:pPr>
      <w:r>
        <w:rPr>
          <w:b/>
          <w:bCs/>
        </w:rPr>
        <w:t>2.</w:t>
      </w:r>
      <w:r w:rsidR="008C2407" w:rsidRPr="006B4DB0">
        <w:rPr>
          <w:b/>
          <w:bCs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8C2407" w:rsidRPr="006B4DB0" w:rsidRDefault="008C2407" w:rsidP="008C2407">
      <w:pPr>
        <w:rPr>
          <w:b/>
        </w:rPr>
      </w:pPr>
    </w:p>
    <w:p w:rsidR="008C2407" w:rsidRPr="005F5C84" w:rsidRDefault="005F5C84" w:rsidP="005F5C84">
      <w:pPr>
        <w:spacing w:after="200" w:line="276" w:lineRule="auto"/>
        <w:ind w:right="1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</w:t>
      </w:r>
      <w:r w:rsidR="008C2407" w:rsidRPr="006B4DB0">
        <w:rPr>
          <w:rFonts w:eastAsia="Calibri"/>
          <w:b/>
          <w:lang w:eastAsia="en-US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="008C2407" w:rsidRPr="006B4DB0">
        <w:rPr>
          <w:rFonts w:eastAsia="Calibri"/>
          <w:b/>
          <w:bCs/>
          <w:lang w:eastAsia="en-US"/>
        </w:rPr>
        <w:t xml:space="preserve"> </w:t>
      </w:r>
      <w:r w:rsidR="008C2407" w:rsidRPr="006B4DB0">
        <w:rPr>
          <w:rFonts w:eastAsia="Calibri"/>
          <w:b/>
          <w:lang w:eastAsia="en-US"/>
        </w:rPr>
        <w:t>gwarantuje bezpieczeństwo pacjentów i personelu medycznego i zapewnia wymagany poziom usług medycznych.</w:t>
      </w:r>
    </w:p>
    <w:p w:rsidR="006B4DB0" w:rsidRPr="005F5C84" w:rsidRDefault="008C2407" w:rsidP="005F5C84">
      <w:pPr>
        <w:jc w:val="right"/>
        <w:rPr>
          <w:b/>
        </w:rPr>
      </w:pPr>
      <w:r w:rsidRPr="006B4DB0">
        <w:rPr>
          <w:b/>
        </w:rPr>
        <w:lastRenderedPageBreak/>
        <w:t>…………………………….</w:t>
      </w:r>
    </w:p>
    <w:p w:rsidR="006B4DB0" w:rsidRPr="006B4DB0" w:rsidRDefault="006B4DB0" w:rsidP="006B4DB0">
      <w:pPr>
        <w:pStyle w:val="Standard"/>
        <w:autoSpaceDE w:val="0"/>
        <w:rPr>
          <w:rFonts w:eastAsia="Helvetica-Bold" w:cs="Times New Roman"/>
          <w:b/>
          <w:bCs/>
        </w:rPr>
      </w:pPr>
      <w:r w:rsidRPr="006B4DB0">
        <w:rPr>
          <w:rFonts w:eastAsia="Helvetica-Bold" w:cs="Times New Roman"/>
          <w:b/>
          <w:bCs/>
        </w:rPr>
        <w:t>PAKIET 3</w:t>
      </w:r>
    </w:p>
    <w:p w:rsidR="006B4DB0" w:rsidRPr="006B4DB0" w:rsidRDefault="006B4DB0" w:rsidP="008C2407">
      <w:pPr>
        <w:pStyle w:val="Standard"/>
        <w:autoSpaceDE w:val="0"/>
        <w:jc w:val="center"/>
        <w:rPr>
          <w:rFonts w:eastAsia="Helvetica-Bold" w:cs="Times New Roman"/>
          <w:b/>
          <w:bCs/>
        </w:rPr>
      </w:pPr>
    </w:p>
    <w:p w:rsidR="008C2407" w:rsidRPr="006B4DB0" w:rsidRDefault="008C2407" w:rsidP="008C2407">
      <w:pPr>
        <w:pStyle w:val="Standard"/>
        <w:autoSpaceDE w:val="0"/>
        <w:jc w:val="center"/>
        <w:rPr>
          <w:rFonts w:eastAsia="Helvetica-Bold" w:cs="Times New Roman"/>
          <w:b/>
          <w:bCs/>
        </w:rPr>
      </w:pPr>
      <w:r w:rsidRPr="006B4DB0">
        <w:rPr>
          <w:rFonts w:eastAsia="Helvetica-Bold" w:cs="Times New Roman"/>
          <w:b/>
          <w:bCs/>
        </w:rPr>
        <w:t>OPIS PRZEDMIOTU ZAMÓWIENIA</w:t>
      </w:r>
    </w:p>
    <w:p w:rsidR="008C2407" w:rsidRPr="006B4DB0" w:rsidRDefault="008C2407" w:rsidP="008C2407">
      <w:pPr>
        <w:pStyle w:val="Standard"/>
        <w:autoSpaceDE w:val="0"/>
        <w:jc w:val="center"/>
        <w:rPr>
          <w:rFonts w:eastAsia="Helvetica-Bold" w:cs="Times New Roman"/>
          <w:b/>
          <w:bCs/>
        </w:rPr>
      </w:pPr>
    </w:p>
    <w:p w:rsidR="008C2407" w:rsidRPr="006B4DB0" w:rsidRDefault="008C2407" w:rsidP="008C2407">
      <w:pPr>
        <w:pStyle w:val="Standard"/>
        <w:autoSpaceDE w:val="0"/>
        <w:jc w:val="center"/>
        <w:rPr>
          <w:rFonts w:eastAsia="Helvetica-Bold" w:cs="Times New Roman"/>
          <w:b/>
          <w:bCs/>
          <w:color w:val="000000"/>
        </w:rPr>
      </w:pPr>
      <w:r w:rsidRPr="006B4DB0">
        <w:rPr>
          <w:rFonts w:eastAsia="Helvetica-Bold" w:cs="Times New Roman"/>
          <w:b/>
          <w:bCs/>
          <w:color w:val="000000"/>
        </w:rPr>
        <w:t>Ultrasonograf</w:t>
      </w:r>
    </w:p>
    <w:p w:rsidR="008C2407" w:rsidRPr="006B4DB0" w:rsidRDefault="008C2407" w:rsidP="008C2407">
      <w:pPr>
        <w:pStyle w:val="Standard"/>
        <w:autoSpaceDE w:val="0"/>
        <w:rPr>
          <w:rFonts w:eastAsia="Helvetica-Bold" w:cs="Times New Roman"/>
          <w:b/>
          <w:bCs/>
          <w:color w:val="000000"/>
        </w:rPr>
      </w:pPr>
      <w:r w:rsidRPr="006B4DB0">
        <w:rPr>
          <w:rFonts w:eastAsia="Helvetica-Bold" w:cs="Times New Roman"/>
          <w:b/>
          <w:bCs/>
          <w:color w:val="000000"/>
        </w:rPr>
        <w:t>Producent :</w:t>
      </w:r>
    </w:p>
    <w:p w:rsidR="008C2407" w:rsidRPr="006B4DB0" w:rsidRDefault="008C2407" w:rsidP="008C2407">
      <w:pPr>
        <w:pStyle w:val="Standard"/>
        <w:autoSpaceDE w:val="0"/>
        <w:rPr>
          <w:rFonts w:cs="Times New Roman"/>
        </w:rPr>
      </w:pPr>
      <w:r w:rsidRPr="006B4DB0">
        <w:rPr>
          <w:rFonts w:eastAsia="Helvetica-Bold" w:cs="Times New Roman"/>
          <w:b/>
          <w:bCs/>
        </w:rPr>
        <w:t>Model :</w:t>
      </w:r>
    </w:p>
    <w:p w:rsidR="008C2407" w:rsidRPr="006B4DB0" w:rsidRDefault="008C2407" w:rsidP="008C2407">
      <w:pPr>
        <w:pStyle w:val="Standard"/>
        <w:autoSpaceDE w:val="0"/>
        <w:rPr>
          <w:rFonts w:eastAsia="Helvetica-Bold" w:cs="Times New Roman"/>
          <w:b/>
          <w:bCs/>
        </w:rPr>
      </w:pPr>
      <w:r w:rsidRPr="006B4DB0">
        <w:rPr>
          <w:rFonts w:eastAsia="Helvetica-Bold" w:cs="Times New Roman"/>
          <w:b/>
          <w:bCs/>
        </w:rPr>
        <w:t>Rok produkcji :2016/2017 ( Aparat fabrycznie nowy )</w:t>
      </w:r>
    </w:p>
    <w:p w:rsidR="008C2407" w:rsidRPr="006B4DB0" w:rsidRDefault="008C2407" w:rsidP="008C2407">
      <w:pPr>
        <w:pStyle w:val="Standard"/>
        <w:autoSpaceDE w:val="0"/>
        <w:rPr>
          <w:rFonts w:eastAsia="Helvetica-Bold" w:cs="Times New Roman"/>
          <w:b/>
          <w:bCs/>
        </w:rPr>
      </w:pPr>
    </w:p>
    <w:p w:rsidR="008C2407" w:rsidRPr="006B4DB0" w:rsidRDefault="008C2407" w:rsidP="008C2407">
      <w:pPr>
        <w:pStyle w:val="Standard"/>
        <w:autoSpaceDE w:val="0"/>
        <w:rPr>
          <w:rFonts w:eastAsia="ArialNarrow, BoldItalic" w:cs="Times New Roman"/>
          <w:b/>
          <w:bCs/>
        </w:rPr>
      </w:pPr>
      <w:r w:rsidRPr="006B4DB0">
        <w:rPr>
          <w:rFonts w:eastAsia="ArialNarrow, BoldItalic" w:cs="Times New Roman"/>
          <w:b/>
          <w:bCs/>
        </w:rPr>
        <w:t xml:space="preserve"> </w:t>
      </w:r>
    </w:p>
    <w:tbl>
      <w:tblPr>
        <w:tblW w:w="13589" w:type="dxa"/>
        <w:tblInd w:w="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6640"/>
        <w:gridCol w:w="2268"/>
        <w:gridCol w:w="3543"/>
      </w:tblGrid>
      <w:tr w:rsidR="008C2407" w:rsidRPr="006B4DB0" w:rsidTr="00D54487"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  <w:b/>
                <w:bCs/>
              </w:rPr>
            </w:pPr>
            <w:r w:rsidRPr="006B4DB0">
              <w:rPr>
                <w:rFonts w:eastAsia="ArialNarrow, BoldItalic" w:cs="Times New Roman"/>
                <w:b/>
                <w:bCs/>
              </w:rPr>
              <w:t>Lp.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  <w:b/>
                <w:bCs/>
              </w:rPr>
            </w:pPr>
            <w:r w:rsidRPr="006B4DB0">
              <w:rPr>
                <w:rFonts w:eastAsia="ArialNarrow, BoldItalic" w:cs="Times New Roman"/>
                <w:b/>
                <w:bCs/>
              </w:rPr>
              <w:t>Parametry techniczne i funkcjonalne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ArialNarrow, BoldItalic" w:cs="Times New Roman"/>
                <w:b/>
                <w:bCs/>
              </w:rPr>
            </w:pPr>
            <w:r w:rsidRPr="006B4DB0">
              <w:rPr>
                <w:rFonts w:eastAsia="ArialNarrow, BoldItalic" w:cs="Times New Roman"/>
                <w:b/>
                <w:bCs/>
              </w:rPr>
              <w:t>Wymagania</w:t>
            </w:r>
          </w:p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ArialNarrow, BoldItalic" w:cs="Times New Roman"/>
                <w:b/>
                <w:bCs/>
              </w:rPr>
            </w:pPr>
            <w:r w:rsidRPr="006B4DB0">
              <w:rPr>
                <w:rFonts w:eastAsia="ArialNarrow, BoldItalic" w:cs="Times New Roman"/>
                <w:b/>
                <w:bCs/>
              </w:rPr>
              <w:t>graniczne i</w:t>
            </w:r>
          </w:p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ArialNarrow, BoldItalic" w:cs="Times New Roman"/>
                <w:b/>
                <w:bCs/>
              </w:rPr>
            </w:pPr>
            <w:r w:rsidRPr="006B4DB0">
              <w:rPr>
                <w:rFonts w:eastAsia="ArialNarrow, BoldItalic" w:cs="Times New Roman"/>
                <w:b/>
                <w:bCs/>
              </w:rPr>
              <w:t>oceniane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  <w:b/>
                <w:bCs/>
              </w:rPr>
            </w:pPr>
            <w:r w:rsidRPr="006B4DB0">
              <w:rPr>
                <w:rFonts w:eastAsia="ArialNarrow, BoldItalic" w:cs="Times New Roman"/>
                <w:b/>
                <w:bCs/>
              </w:rPr>
              <w:t>Wartość oferowana</w:t>
            </w:r>
          </w:p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  <w:b/>
                <w:bCs/>
              </w:rPr>
            </w:pPr>
            <w:r w:rsidRPr="006B4DB0">
              <w:rPr>
                <w:rFonts w:eastAsia="ArialNarrow, BoldItalic" w:cs="Times New Roman"/>
                <w:b/>
                <w:bCs/>
              </w:rPr>
              <w:t>OPISAĆ</w:t>
            </w: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I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JEDNOSTKA GŁÓWNA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  <w:b/>
                <w:bCs/>
              </w:rPr>
            </w:pPr>
            <w:r w:rsidRPr="006B4DB0">
              <w:rPr>
                <w:rFonts w:eastAsia="Helvetica" w:cs="Times New Roman"/>
                <w:b/>
                <w:bCs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  <w:b/>
                <w:bCs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1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Zakres cz</w:t>
            </w:r>
            <w:r w:rsidRPr="006B4DB0">
              <w:rPr>
                <w:rFonts w:eastAsia="Arial" w:cs="Times New Roman"/>
              </w:rPr>
              <w:t>ę</w:t>
            </w:r>
            <w:r w:rsidRPr="006B4DB0">
              <w:rPr>
                <w:rFonts w:eastAsia="Helvetica" w:cs="Times New Roman"/>
              </w:rPr>
              <w:t>stotliwo</w:t>
            </w:r>
            <w:r w:rsidRPr="006B4DB0">
              <w:rPr>
                <w:rFonts w:eastAsia="Arial" w:cs="Times New Roman"/>
              </w:rPr>
              <w:t>ś</w:t>
            </w:r>
            <w:r w:rsidRPr="006B4DB0">
              <w:rPr>
                <w:rFonts w:eastAsia="Helvetica" w:cs="Times New Roman"/>
              </w:rPr>
              <w:t>ci pracy [MHz].</w:t>
            </w:r>
          </w:p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min.1 – 12 MHz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2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Technologia cyfrowa.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3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Aparat stacjonarny, mobilny, o jednomodułowej konstrukcji na kołach.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  <w:color w:val="000000"/>
              </w:rPr>
            </w:pPr>
            <w:r w:rsidRPr="006B4DB0">
              <w:rPr>
                <w:rFonts w:eastAsia="Helvetica" w:cs="Times New Roman"/>
                <w:color w:val="000000"/>
              </w:rPr>
              <w:t>4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  <w:color w:val="000000"/>
              </w:rPr>
              <w:t>Ilo</w:t>
            </w:r>
            <w:r w:rsidRPr="006B4DB0">
              <w:rPr>
                <w:rFonts w:eastAsia="Arial" w:cs="Times New Roman"/>
                <w:color w:val="000000"/>
              </w:rPr>
              <w:t xml:space="preserve">ść </w:t>
            </w:r>
            <w:r w:rsidRPr="006B4DB0">
              <w:rPr>
                <w:rFonts w:eastAsia="Helvetica" w:cs="Times New Roman"/>
                <w:color w:val="000000"/>
              </w:rPr>
              <w:t>niezale</w:t>
            </w:r>
            <w:r w:rsidRPr="006B4DB0">
              <w:rPr>
                <w:rFonts w:eastAsia="Arial" w:cs="Times New Roman"/>
                <w:color w:val="000000"/>
              </w:rPr>
              <w:t>ż</w:t>
            </w:r>
            <w:r w:rsidRPr="006B4DB0">
              <w:rPr>
                <w:rFonts w:eastAsia="Helvetica" w:cs="Times New Roman"/>
                <w:color w:val="000000"/>
              </w:rPr>
              <w:t>nych kanałów. Min 65 000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  <w:color w:val="000000"/>
              </w:rPr>
            </w:pPr>
            <w:r w:rsidRPr="006B4DB0">
              <w:rPr>
                <w:rFonts w:eastAsia="Helvetica" w:cs="Times New Roman"/>
                <w:color w:val="000000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  <w:color w:val="000000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5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Ilo</w:t>
            </w:r>
            <w:r w:rsidRPr="006B4DB0">
              <w:rPr>
                <w:rFonts w:eastAsia="Arial" w:cs="Times New Roman"/>
              </w:rPr>
              <w:t xml:space="preserve">ść </w:t>
            </w:r>
            <w:r w:rsidRPr="006B4DB0">
              <w:rPr>
                <w:rFonts w:eastAsia="Helvetica" w:cs="Times New Roman"/>
              </w:rPr>
              <w:t>niezale</w:t>
            </w:r>
            <w:r w:rsidRPr="006B4DB0">
              <w:rPr>
                <w:rFonts w:eastAsia="Arial" w:cs="Times New Roman"/>
              </w:rPr>
              <w:t>ż</w:t>
            </w:r>
            <w:r w:rsidRPr="006B4DB0">
              <w:rPr>
                <w:rFonts w:eastAsia="Helvetica" w:cs="Times New Roman"/>
              </w:rPr>
              <w:t>nych gniazd głowic obrazowych przeł</w:t>
            </w:r>
            <w:r w:rsidRPr="006B4DB0">
              <w:rPr>
                <w:rFonts w:eastAsia="Arial" w:cs="Times New Roman"/>
              </w:rPr>
              <w:t>ą</w:t>
            </w:r>
            <w:r w:rsidRPr="006B4DB0">
              <w:rPr>
                <w:rFonts w:eastAsia="Helvetica" w:cs="Times New Roman"/>
              </w:rPr>
              <w:t>czanych elektronicznie. Min. 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6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Monitor płaski LCD.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7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Wielko</w:t>
            </w:r>
            <w:r w:rsidRPr="006B4DB0">
              <w:rPr>
                <w:rFonts w:eastAsia="Arial" w:cs="Times New Roman"/>
              </w:rPr>
              <w:t xml:space="preserve">ść </w:t>
            </w:r>
            <w:r w:rsidRPr="006B4DB0">
              <w:rPr>
                <w:rFonts w:eastAsia="Helvetica" w:cs="Times New Roman"/>
              </w:rPr>
              <w:t>ekranu monitora Min. 19 cali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8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Rozdzielczo</w:t>
            </w:r>
            <w:r w:rsidRPr="006B4DB0">
              <w:rPr>
                <w:rFonts w:eastAsia="Arial" w:cs="Times New Roman"/>
              </w:rPr>
              <w:t xml:space="preserve">ść </w:t>
            </w:r>
            <w:r w:rsidRPr="006B4DB0">
              <w:rPr>
                <w:rFonts w:eastAsia="Helvetica" w:cs="Times New Roman"/>
              </w:rPr>
              <w:t>monitora. Min. 1280 x 1024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9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Monitor zamontowany na ruchomym wysi</w:t>
            </w:r>
            <w:r w:rsidRPr="006B4DB0">
              <w:rPr>
                <w:rFonts w:eastAsia="Arial" w:cs="Times New Roman"/>
              </w:rPr>
              <w:t>ę</w:t>
            </w:r>
            <w:r w:rsidRPr="006B4DB0">
              <w:rPr>
                <w:rFonts w:eastAsia="Helvetica" w:cs="Times New Roman"/>
              </w:rPr>
              <w:t xml:space="preserve">gniku, regulacje </w:t>
            </w:r>
            <w:r w:rsidRPr="006B4DB0">
              <w:rPr>
                <w:rFonts w:eastAsia="Helvetica" w:cs="Times New Roman"/>
              </w:rPr>
              <w:lastRenderedPageBreak/>
              <w:t>lewo/prawo, pochył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lastRenderedPageBreak/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lastRenderedPageBreak/>
              <w:t>10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Maksymalna liczba klatek (obrazów) pami</w:t>
            </w:r>
            <w:r w:rsidRPr="006B4DB0">
              <w:rPr>
                <w:rFonts w:eastAsia="Arial" w:cs="Times New Roman"/>
              </w:rPr>
              <w:t>ę</w:t>
            </w:r>
            <w:r w:rsidRPr="006B4DB0">
              <w:rPr>
                <w:rFonts w:eastAsia="Helvetica" w:cs="Times New Roman"/>
              </w:rPr>
              <w:t>ci dynamicznej prezentacji B oraz kolor Doppler. Min 1200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11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Waga aparatu. Max 55 kg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12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Zintegrowany z aparatem system archiwizacji obrazów na dysku twardym z mo</w:t>
            </w:r>
            <w:r w:rsidRPr="006B4DB0">
              <w:rPr>
                <w:rFonts w:eastAsia="Arial" w:cs="Times New Roman"/>
              </w:rPr>
              <w:t>ż</w:t>
            </w:r>
            <w:r w:rsidRPr="006B4DB0">
              <w:rPr>
                <w:rFonts w:eastAsia="Helvetica" w:cs="Times New Roman"/>
              </w:rPr>
              <w:t>liwo</w:t>
            </w:r>
            <w:r w:rsidRPr="006B4DB0">
              <w:rPr>
                <w:rFonts w:eastAsia="Arial" w:cs="Times New Roman"/>
              </w:rPr>
              <w:t>ś</w:t>
            </w:r>
            <w:r w:rsidRPr="006B4DB0">
              <w:rPr>
                <w:rFonts w:eastAsia="Helvetica" w:cs="Times New Roman"/>
              </w:rPr>
              <w:t>ci</w:t>
            </w:r>
            <w:r w:rsidRPr="006B4DB0">
              <w:rPr>
                <w:rFonts w:eastAsia="Arial" w:cs="Times New Roman"/>
              </w:rPr>
              <w:t xml:space="preserve">ą </w:t>
            </w:r>
            <w:r w:rsidRPr="006B4DB0">
              <w:rPr>
                <w:rFonts w:eastAsia="Helvetica" w:cs="Times New Roman"/>
              </w:rPr>
              <w:t>eksportowania na no</w:t>
            </w:r>
            <w:r w:rsidRPr="006B4DB0">
              <w:rPr>
                <w:rFonts w:eastAsia="Arial" w:cs="Times New Roman"/>
              </w:rPr>
              <w:t>ś</w:t>
            </w:r>
            <w:r w:rsidRPr="006B4DB0">
              <w:rPr>
                <w:rFonts w:eastAsia="Helvetica" w:cs="Times New Roman"/>
              </w:rPr>
              <w:t>niki przeno</w:t>
            </w:r>
            <w:r w:rsidRPr="006B4DB0">
              <w:rPr>
                <w:rFonts w:eastAsia="Arial" w:cs="Times New Roman"/>
              </w:rPr>
              <w:t>ś</w:t>
            </w:r>
            <w:r w:rsidRPr="006B4DB0">
              <w:rPr>
                <w:rFonts w:eastAsia="Helvetica" w:cs="Times New Roman"/>
              </w:rPr>
              <w:t>ne DVD w formatach kompatybilnych z systemem Windows</w:t>
            </w:r>
          </w:p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(BMP, ,AVI). Aktywny port USB z przodu</w:t>
            </w:r>
          </w:p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aparatu do podł</w:t>
            </w:r>
            <w:r w:rsidRPr="006B4DB0">
              <w:rPr>
                <w:rFonts w:eastAsia="Arial" w:cs="Times New Roman"/>
              </w:rPr>
              <w:t>ą</w:t>
            </w:r>
            <w:r w:rsidRPr="006B4DB0">
              <w:rPr>
                <w:rFonts w:eastAsia="Helvetica" w:cs="Times New Roman"/>
              </w:rPr>
              <w:t>czenia pami</w:t>
            </w:r>
            <w:r w:rsidRPr="006B4DB0">
              <w:rPr>
                <w:rFonts w:eastAsia="Arial" w:cs="Times New Roman"/>
              </w:rPr>
              <w:t>ę</w:t>
            </w:r>
            <w:r w:rsidRPr="006B4DB0">
              <w:rPr>
                <w:rFonts w:eastAsia="Helvetica" w:cs="Times New Roman"/>
              </w:rPr>
              <w:t>ci przeno</w:t>
            </w:r>
            <w:r w:rsidRPr="006B4DB0">
              <w:rPr>
                <w:rFonts w:eastAsia="Arial" w:cs="Times New Roman"/>
              </w:rPr>
              <w:t>ś</w:t>
            </w:r>
            <w:r w:rsidRPr="006B4DB0">
              <w:rPr>
                <w:rFonts w:eastAsia="Helvetica" w:cs="Times New Roman"/>
              </w:rPr>
              <w:t xml:space="preserve">nej </w:t>
            </w:r>
            <w:proofErr w:type="spellStart"/>
            <w:r w:rsidRPr="006B4DB0">
              <w:rPr>
                <w:rFonts w:eastAsia="Helvetica" w:cs="Times New Roman"/>
              </w:rPr>
              <w:t>PenDrive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13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Zintegrowany dysk twardy HDD. Min. 500 GB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14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Nastawy programowane dla aplikacji i głowic, tzw. „</w:t>
            </w:r>
            <w:proofErr w:type="spellStart"/>
            <w:r w:rsidRPr="006B4DB0">
              <w:rPr>
                <w:rFonts w:eastAsia="Helvetica" w:cs="Times New Roman"/>
              </w:rPr>
              <w:t>presety</w:t>
            </w:r>
            <w:proofErr w:type="spellEnd"/>
            <w:r w:rsidRPr="006B4DB0">
              <w:rPr>
                <w:rFonts w:eastAsia="Helvetica" w:cs="Times New Roman"/>
              </w:rPr>
              <w:t>”. Min. 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15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Drukarka termiczna (video) czarno – biała.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II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Tryb 2D (</w:t>
            </w:r>
            <w:proofErr w:type="spellStart"/>
            <w:r w:rsidRPr="006B4DB0">
              <w:rPr>
                <w:rFonts w:eastAsia="Helvetica-Bold" w:cs="Times New Roman"/>
                <w:b/>
                <w:bCs/>
              </w:rPr>
              <w:t>B-mode</w:t>
            </w:r>
            <w:proofErr w:type="spellEnd"/>
            <w:r w:rsidRPr="006B4DB0">
              <w:rPr>
                <w:rFonts w:eastAsia="Helvetica-Bold" w:cs="Times New Roman"/>
                <w:b/>
                <w:bCs/>
              </w:rPr>
              <w:t>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1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Zakres ustawiania gł</w:t>
            </w:r>
            <w:r w:rsidRPr="006B4DB0">
              <w:rPr>
                <w:rFonts w:eastAsia="Arial" w:cs="Times New Roman"/>
              </w:rPr>
              <w:t>ę</w:t>
            </w:r>
            <w:r w:rsidRPr="006B4DB0">
              <w:rPr>
                <w:rFonts w:eastAsia="Helvetica" w:cs="Times New Roman"/>
              </w:rPr>
              <w:t>boko</w:t>
            </w:r>
            <w:r w:rsidRPr="006B4DB0">
              <w:rPr>
                <w:rFonts w:eastAsia="Arial" w:cs="Times New Roman"/>
              </w:rPr>
              <w:t>ś</w:t>
            </w:r>
            <w:r w:rsidRPr="006B4DB0">
              <w:rPr>
                <w:rFonts w:eastAsia="Helvetica" w:cs="Times New Roman"/>
              </w:rPr>
              <w:t>ci penetracji. Min.3 cm - 30 cm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2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Zakres bezstratnego powi</w:t>
            </w:r>
            <w:r w:rsidRPr="006B4DB0">
              <w:rPr>
                <w:rFonts w:eastAsia="Arial" w:cs="Times New Roman"/>
              </w:rPr>
              <w:t>ę</w:t>
            </w:r>
            <w:r w:rsidRPr="006B4DB0">
              <w:rPr>
                <w:rFonts w:eastAsia="Helvetica" w:cs="Times New Roman"/>
              </w:rPr>
              <w:t>kszania obrazu rzeczywistego i zamro</w:t>
            </w:r>
            <w:r w:rsidRPr="006B4DB0">
              <w:rPr>
                <w:rFonts w:eastAsia="Arial" w:cs="Times New Roman"/>
              </w:rPr>
              <w:t>ż</w:t>
            </w:r>
            <w:r w:rsidRPr="006B4DB0">
              <w:rPr>
                <w:rFonts w:eastAsia="Helvetica" w:cs="Times New Roman"/>
              </w:rPr>
              <w:t>onego (tzw. Zoom), a tak</w:t>
            </w:r>
            <w:r w:rsidRPr="006B4DB0">
              <w:rPr>
                <w:rFonts w:eastAsia="Arial" w:cs="Times New Roman"/>
              </w:rPr>
              <w:t>ż</w:t>
            </w:r>
            <w:r w:rsidRPr="006B4DB0">
              <w:rPr>
                <w:rFonts w:eastAsia="Helvetica" w:cs="Times New Roman"/>
              </w:rPr>
              <w:t>e obrazu z pami</w:t>
            </w:r>
            <w:r w:rsidRPr="006B4DB0">
              <w:rPr>
                <w:rFonts w:eastAsia="Arial" w:cs="Times New Roman"/>
              </w:rPr>
              <w:t>ę</w:t>
            </w:r>
            <w:r w:rsidRPr="006B4DB0">
              <w:rPr>
                <w:rFonts w:eastAsia="Helvetica" w:cs="Times New Roman"/>
              </w:rPr>
              <w:t>ci CINE Min. 6 x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3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Zakres dynamiki systemu [</w:t>
            </w:r>
            <w:proofErr w:type="spellStart"/>
            <w:r w:rsidRPr="006B4DB0">
              <w:rPr>
                <w:rFonts w:eastAsia="Helvetica" w:cs="Times New Roman"/>
              </w:rPr>
              <w:t>dB</w:t>
            </w:r>
            <w:proofErr w:type="spellEnd"/>
            <w:r w:rsidRPr="006B4DB0">
              <w:rPr>
                <w:rFonts w:eastAsia="Helvetica" w:cs="Times New Roman"/>
              </w:rPr>
              <w:t xml:space="preserve">]. Min. 270 </w:t>
            </w:r>
            <w:proofErr w:type="spellStart"/>
            <w:r w:rsidRPr="006B4DB0">
              <w:rPr>
                <w:rFonts w:eastAsia="Helvetica" w:cs="Times New Roman"/>
              </w:rPr>
              <w:t>dB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4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Cz</w:t>
            </w:r>
            <w:r w:rsidRPr="006B4DB0">
              <w:rPr>
                <w:rFonts w:eastAsia="Arial" w:cs="Times New Roman"/>
              </w:rPr>
              <w:t>ę</w:t>
            </w:r>
            <w:r w:rsidRPr="006B4DB0">
              <w:rPr>
                <w:rFonts w:eastAsia="Helvetica" w:cs="Times New Roman"/>
              </w:rPr>
              <w:t>stotliwo</w:t>
            </w:r>
            <w:r w:rsidRPr="006B4DB0">
              <w:rPr>
                <w:rFonts w:eastAsia="Arial" w:cs="Times New Roman"/>
              </w:rPr>
              <w:t xml:space="preserve">ść </w:t>
            </w:r>
            <w:r w:rsidRPr="006B4DB0">
              <w:rPr>
                <w:rFonts w:eastAsia="Helvetica" w:cs="Times New Roman"/>
              </w:rPr>
              <w:t>od</w:t>
            </w:r>
            <w:r w:rsidRPr="006B4DB0">
              <w:rPr>
                <w:rFonts w:eastAsia="Arial" w:cs="Times New Roman"/>
              </w:rPr>
              <w:t>ś</w:t>
            </w:r>
            <w:r w:rsidRPr="006B4DB0">
              <w:rPr>
                <w:rFonts w:eastAsia="Helvetica" w:cs="Times New Roman"/>
              </w:rPr>
              <w:t>wie</w:t>
            </w:r>
            <w:r w:rsidRPr="006B4DB0">
              <w:rPr>
                <w:rFonts w:eastAsia="Arial" w:cs="Times New Roman"/>
              </w:rPr>
              <w:t>ż</w:t>
            </w:r>
            <w:r w:rsidRPr="006B4DB0">
              <w:rPr>
                <w:rFonts w:eastAsia="Helvetica" w:cs="Times New Roman"/>
              </w:rPr>
              <w:t>ania obrazu „</w:t>
            </w:r>
            <w:proofErr w:type="spellStart"/>
            <w:r w:rsidRPr="006B4DB0">
              <w:rPr>
                <w:rFonts w:eastAsia="Helvetica" w:cs="Times New Roman"/>
              </w:rPr>
              <w:t>frame</w:t>
            </w:r>
            <w:proofErr w:type="spellEnd"/>
            <w:r w:rsidRPr="006B4DB0">
              <w:rPr>
                <w:rFonts w:eastAsia="Helvetica" w:cs="Times New Roman"/>
              </w:rPr>
              <w:t xml:space="preserve"> </w:t>
            </w:r>
            <w:proofErr w:type="spellStart"/>
            <w:r w:rsidRPr="006B4DB0">
              <w:rPr>
                <w:rFonts w:eastAsia="Helvetica" w:cs="Times New Roman"/>
              </w:rPr>
              <w:t>rate</w:t>
            </w:r>
            <w:proofErr w:type="spellEnd"/>
            <w:r w:rsidRPr="006B4DB0">
              <w:rPr>
                <w:rFonts w:eastAsia="Helvetica" w:cs="Times New Roman"/>
              </w:rPr>
              <w:t>” [Obrazy/sek.]. Min 1100 Obr/sek.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5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 xml:space="preserve">Tryb pracy dynamicznego wzmacniania kontrastu tkanek i redukcji artefaktów. Regulacja wzmocnienia poziomego </w:t>
            </w:r>
            <w:proofErr w:type="spellStart"/>
            <w:r w:rsidRPr="006B4DB0">
              <w:rPr>
                <w:rFonts w:eastAsia="Helvetica" w:cs="Times New Roman"/>
              </w:rPr>
              <w:t>Gain</w:t>
            </w:r>
            <w:proofErr w:type="spellEnd"/>
            <w:r w:rsidRPr="006B4DB0">
              <w:rPr>
                <w:rFonts w:eastAsia="Helvetica" w:cs="Times New Roman"/>
              </w:rPr>
              <w:t xml:space="preserve"> 2D za pomoc</w:t>
            </w:r>
            <w:r w:rsidRPr="006B4DB0">
              <w:rPr>
                <w:rFonts w:eastAsia="Arial" w:cs="Times New Roman"/>
              </w:rPr>
              <w:t xml:space="preserve">ą </w:t>
            </w:r>
            <w:r w:rsidRPr="006B4DB0">
              <w:rPr>
                <w:rFonts w:eastAsia="Helvetica" w:cs="Times New Roman"/>
              </w:rPr>
              <w:t>8 potencjometrów suwakowych, regulacja</w:t>
            </w:r>
          </w:p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 xml:space="preserve">wzmocnienia pionowego </w:t>
            </w:r>
            <w:proofErr w:type="spellStart"/>
            <w:r w:rsidRPr="006B4DB0">
              <w:rPr>
                <w:rFonts w:eastAsia="Helvetica" w:cs="Times New Roman"/>
              </w:rPr>
              <w:t>Gain</w:t>
            </w:r>
            <w:proofErr w:type="spellEnd"/>
            <w:r w:rsidRPr="006B4DB0">
              <w:rPr>
                <w:rFonts w:eastAsia="Helvetica" w:cs="Times New Roman"/>
              </w:rPr>
              <w:t xml:space="preserve"> 2D minimum 2 strefy wzmocnienia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6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 xml:space="preserve">Automatyczna optymalizacja obrazu w trybie 2D, Dopplera kolorowego, </w:t>
            </w:r>
            <w:proofErr w:type="spellStart"/>
            <w:r w:rsidRPr="006B4DB0">
              <w:rPr>
                <w:rFonts w:eastAsia="Helvetica" w:cs="Times New Roman"/>
              </w:rPr>
              <w:t>dopplera</w:t>
            </w:r>
            <w:proofErr w:type="spellEnd"/>
            <w:r w:rsidRPr="006B4DB0">
              <w:rPr>
                <w:rFonts w:eastAsia="Helvetica" w:cs="Times New Roman"/>
              </w:rPr>
              <w:t xml:space="preserve"> spektralnego w czasie rzeczywistym.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Opcja do rozbudowy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rPr>
          <w:trHeight w:val="414"/>
        </w:trPr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lastRenderedPageBreak/>
              <w:t>7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 xml:space="preserve">Tryba pracy skrzyżowanych ultradźwięków. Np. </w:t>
            </w:r>
            <w:proofErr w:type="spellStart"/>
            <w:r w:rsidRPr="006B4DB0">
              <w:rPr>
                <w:rFonts w:eastAsia="Helvetica" w:cs="Times New Roman"/>
              </w:rPr>
              <w:t>Crossbeam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Opcja do rozbudowy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III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 xml:space="preserve">Tryb </w:t>
            </w:r>
            <w:proofErr w:type="spellStart"/>
            <w:r w:rsidRPr="006B4DB0">
              <w:rPr>
                <w:rFonts w:eastAsia="Helvetica-Bold" w:cs="Times New Roman"/>
                <w:b/>
                <w:bCs/>
              </w:rPr>
              <w:t>M-mode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IV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Tryb spektralny Doppler Pulsacyjny (PWD)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1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maksymalna mierzona pr</w:t>
            </w:r>
            <w:r w:rsidRPr="006B4DB0">
              <w:rPr>
                <w:rFonts w:eastAsia="Arial" w:cs="Times New Roman"/>
              </w:rPr>
              <w:t>ę</w:t>
            </w:r>
            <w:r w:rsidRPr="006B4DB0">
              <w:rPr>
                <w:rFonts w:eastAsia="Helvetica" w:cs="Times New Roman"/>
              </w:rPr>
              <w:t>dko</w:t>
            </w:r>
            <w:r w:rsidRPr="006B4DB0">
              <w:rPr>
                <w:rFonts w:eastAsia="Arial" w:cs="Times New Roman"/>
              </w:rPr>
              <w:t xml:space="preserve">ść </w:t>
            </w:r>
            <w:r w:rsidRPr="006B4DB0">
              <w:rPr>
                <w:rFonts w:eastAsia="Helvetica" w:cs="Times New Roman"/>
              </w:rPr>
              <w:t>przepływu przy 0° k</w:t>
            </w:r>
            <w:r w:rsidRPr="006B4DB0">
              <w:rPr>
                <w:rFonts w:eastAsia="Arial" w:cs="Times New Roman"/>
              </w:rPr>
              <w:t>ą</w:t>
            </w:r>
            <w:r w:rsidRPr="006B4DB0">
              <w:rPr>
                <w:rFonts w:eastAsia="Helvetica" w:cs="Times New Roman"/>
              </w:rPr>
              <w:t>cie korekcji. Min. 750 cm/s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2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wielko</w:t>
            </w:r>
            <w:r w:rsidRPr="006B4DB0">
              <w:rPr>
                <w:rFonts w:eastAsia="Arial" w:cs="Times New Roman"/>
              </w:rPr>
              <w:t xml:space="preserve">ść </w:t>
            </w:r>
            <w:r w:rsidRPr="006B4DB0">
              <w:rPr>
                <w:rFonts w:eastAsia="Helvetica" w:cs="Times New Roman"/>
              </w:rPr>
              <w:t>bramki Dopplerowskiej Min. od 1 – 28mm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3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zakres regulacji k</w:t>
            </w:r>
            <w:r w:rsidRPr="006B4DB0">
              <w:rPr>
                <w:rFonts w:eastAsia="Arial" w:cs="Times New Roman"/>
              </w:rPr>
              <w:t>ą</w:t>
            </w:r>
            <w:r w:rsidRPr="006B4DB0">
              <w:rPr>
                <w:rFonts w:eastAsia="Helvetica" w:cs="Times New Roman"/>
              </w:rPr>
              <w:t>ta korekcji bramki Dopplerowskiej Min. +/- 80°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4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Automatyczny system utrzymywania k</w:t>
            </w:r>
            <w:r w:rsidRPr="006B4DB0">
              <w:rPr>
                <w:rFonts w:eastAsia="Arial" w:cs="Times New Roman"/>
              </w:rPr>
              <w:t>ą</w:t>
            </w:r>
            <w:r w:rsidRPr="006B4DB0">
              <w:rPr>
                <w:rFonts w:eastAsia="Helvetica" w:cs="Times New Roman"/>
              </w:rPr>
              <w:t>ta 60 stopni niezale</w:t>
            </w:r>
            <w:r w:rsidRPr="006B4DB0">
              <w:rPr>
                <w:rFonts w:eastAsia="Arial" w:cs="Times New Roman"/>
              </w:rPr>
              <w:t>ż</w:t>
            </w:r>
            <w:r w:rsidRPr="006B4DB0">
              <w:rPr>
                <w:rFonts w:eastAsia="Helvetica" w:cs="Times New Roman"/>
              </w:rPr>
              <w:t>ny od regulowanego k</w:t>
            </w:r>
            <w:r w:rsidRPr="006B4DB0">
              <w:rPr>
                <w:rFonts w:eastAsia="Arial" w:cs="Times New Roman"/>
              </w:rPr>
              <w:t>ą</w:t>
            </w:r>
            <w:r w:rsidRPr="006B4DB0">
              <w:rPr>
                <w:rFonts w:eastAsia="Helvetica" w:cs="Times New Roman"/>
              </w:rPr>
              <w:t>ta korekcji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5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Korekcja k</w:t>
            </w:r>
            <w:r w:rsidRPr="006B4DB0">
              <w:rPr>
                <w:rFonts w:eastAsia="Arial" w:cs="Times New Roman"/>
              </w:rPr>
              <w:t>ą</w:t>
            </w:r>
            <w:r w:rsidRPr="006B4DB0">
              <w:rPr>
                <w:rFonts w:eastAsia="Helvetica" w:cs="Times New Roman"/>
              </w:rPr>
              <w:t>ta w skokach co jeden stopie</w:t>
            </w:r>
            <w:r w:rsidRPr="006B4DB0">
              <w:rPr>
                <w:rFonts w:eastAsia="Arial" w:cs="Times New Roman"/>
              </w:rPr>
              <w:t xml:space="preserve">ń </w:t>
            </w:r>
            <w:r w:rsidRPr="006B4DB0">
              <w:rPr>
                <w:rFonts w:eastAsia="Helvetica" w:cs="Times New Roman"/>
              </w:rPr>
              <w:t>w całym zakresie korekcji.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V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-Bold" w:cs="Times New Roman"/>
                <w:b/>
                <w:bCs/>
              </w:rPr>
              <w:t>Tryb spektralny Doppler ci</w:t>
            </w:r>
            <w:r w:rsidRPr="006B4DB0">
              <w:rPr>
                <w:rFonts w:eastAsia="Arial" w:cs="Times New Roman"/>
              </w:rPr>
              <w:t>ą</w:t>
            </w:r>
            <w:r w:rsidRPr="006B4DB0">
              <w:rPr>
                <w:rFonts w:eastAsia="Helvetica-Bold" w:cs="Times New Roman"/>
                <w:b/>
                <w:bCs/>
              </w:rPr>
              <w:t>gły (CWD)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1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Sterowany pod kontrol</w:t>
            </w:r>
            <w:r w:rsidRPr="006B4DB0">
              <w:rPr>
                <w:rFonts w:eastAsia="Arial" w:cs="Times New Roman"/>
              </w:rPr>
              <w:t xml:space="preserve">ą </w:t>
            </w:r>
            <w:r w:rsidRPr="006B4DB0">
              <w:rPr>
                <w:rFonts w:eastAsia="Helvetica" w:cs="Times New Roman"/>
              </w:rPr>
              <w:t>obrazu z głowicy sektorowej elektronicznej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VI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Tryb Doppler Kolorowy (CD)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1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Regulacja uchylno</w:t>
            </w:r>
            <w:r w:rsidRPr="006B4DB0">
              <w:rPr>
                <w:rFonts w:eastAsia="Arial" w:cs="Times New Roman"/>
              </w:rPr>
              <w:t>ś</w:t>
            </w:r>
            <w:r w:rsidRPr="006B4DB0">
              <w:rPr>
                <w:rFonts w:eastAsia="Helvetica" w:cs="Times New Roman"/>
              </w:rPr>
              <w:t>ci pola Dopplera Kolorowego., k</w:t>
            </w:r>
            <w:r w:rsidRPr="006B4DB0">
              <w:rPr>
                <w:rFonts w:eastAsia="Arial" w:cs="Times New Roman"/>
              </w:rPr>
              <w:t>ą</w:t>
            </w:r>
            <w:r w:rsidRPr="006B4DB0">
              <w:rPr>
                <w:rFonts w:eastAsia="Helvetica" w:cs="Times New Roman"/>
              </w:rPr>
              <w:t>t min +/- 20 stopni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VII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Obrazowanie harmoniczne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VIII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Tryb angiologiczny (Doppler mocy)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1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Doppler mocy (Power Doppler) kierunkowy.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 xml:space="preserve"> IX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Tryb Duplex (2D + PWD lub CD)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  <w:b/>
                <w:bCs/>
              </w:rPr>
            </w:pPr>
            <w:r w:rsidRPr="006B4DB0">
              <w:rPr>
                <w:rFonts w:eastAsia="Helvetica" w:cs="Times New Roman"/>
                <w:b/>
                <w:bCs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X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  <w:lang w:val="en-US"/>
              </w:rPr>
            </w:pPr>
            <w:proofErr w:type="spellStart"/>
            <w:r w:rsidRPr="006B4DB0">
              <w:rPr>
                <w:rFonts w:eastAsia="Helvetica-Bold" w:cs="Times New Roman"/>
                <w:b/>
                <w:bCs/>
                <w:lang w:val="en-US"/>
              </w:rPr>
              <w:t>Tryb</w:t>
            </w:r>
            <w:proofErr w:type="spellEnd"/>
            <w:r w:rsidRPr="006B4DB0">
              <w:rPr>
                <w:rFonts w:eastAsia="Helvetica-Bold" w:cs="Times New Roman"/>
                <w:b/>
                <w:bCs/>
                <w:lang w:val="en-US"/>
              </w:rPr>
              <w:t xml:space="preserve"> Triplex (2D+PWD+CD)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XI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Tryb obrazowania (2D+2D/CD) w czasie rzeczywistym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XII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</w:rPr>
            </w:pPr>
            <w:r w:rsidRPr="006B4DB0">
              <w:rPr>
                <w:rFonts w:eastAsia="Helvetica-Bold" w:cs="Times New Roman"/>
                <w:b/>
                <w:bCs/>
              </w:rPr>
              <w:t>Oprogramowanie pomiarowe wraz z pakietem obliczeniowym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lastRenderedPageBreak/>
              <w:t>1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Oprogramowanie aplikacyjne i pomiarowe.</w:t>
            </w:r>
          </w:p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- naczyniowe;</w:t>
            </w:r>
          </w:p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 xml:space="preserve">- </w:t>
            </w:r>
            <w:proofErr w:type="spellStart"/>
            <w:r w:rsidRPr="006B4DB0">
              <w:rPr>
                <w:rFonts w:eastAsia="Helvetica" w:cs="Times New Roman"/>
              </w:rPr>
              <w:t>transkranialne</w:t>
            </w:r>
            <w:proofErr w:type="spellEnd"/>
            <w:r w:rsidRPr="006B4DB0">
              <w:rPr>
                <w:rFonts w:eastAsia="Helvetica" w:cs="Times New Roman"/>
              </w:rPr>
              <w:t>;</w:t>
            </w:r>
          </w:p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- kardiologia</w:t>
            </w:r>
          </w:p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- poło</w:t>
            </w:r>
            <w:r w:rsidRPr="006B4DB0">
              <w:rPr>
                <w:rFonts w:eastAsia="Arial" w:cs="Times New Roman"/>
              </w:rPr>
              <w:t>ż</w:t>
            </w:r>
            <w:r w:rsidRPr="006B4DB0">
              <w:rPr>
                <w:rFonts w:eastAsia="Helvetica" w:cs="Times New Roman"/>
              </w:rPr>
              <w:t>nicze;</w:t>
            </w:r>
          </w:p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- ginekologiczne;</w:t>
            </w:r>
          </w:p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- brzuszne;</w:t>
            </w:r>
          </w:p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- ortopedyczne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-Bold" w:cs="Times New Roman"/>
                <w:b/>
                <w:bCs/>
              </w:rPr>
              <w:t xml:space="preserve"> </w:t>
            </w:r>
            <w:r w:rsidRPr="006B4DB0">
              <w:rPr>
                <w:rFonts w:eastAsia="Helvetica" w:cs="Times New Roman"/>
              </w:rPr>
              <w:t>2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Liczba kursorów pomiarowych. Min. 8 par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3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Pakiet oblicze</w:t>
            </w:r>
            <w:r w:rsidRPr="006B4DB0">
              <w:rPr>
                <w:rFonts w:eastAsia="Arial" w:cs="Times New Roman"/>
              </w:rPr>
              <w:t xml:space="preserve">ń </w:t>
            </w:r>
            <w:r w:rsidRPr="006B4DB0">
              <w:rPr>
                <w:rFonts w:eastAsia="Helvetica" w:cs="Times New Roman"/>
              </w:rPr>
              <w:t>automatycznych dla Dopplera (automatyczny obrys spektrum wraz z analiz</w:t>
            </w:r>
            <w:r w:rsidRPr="006B4DB0">
              <w:rPr>
                <w:rFonts w:eastAsia="Arial" w:cs="Times New Roman"/>
              </w:rPr>
              <w:t>ą</w:t>
            </w:r>
          </w:p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wska</w:t>
            </w:r>
            <w:r w:rsidRPr="006B4DB0">
              <w:rPr>
                <w:rFonts w:eastAsia="Arial" w:cs="Times New Roman"/>
              </w:rPr>
              <w:t>ź</w:t>
            </w:r>
            <w:r w:rsidRPr="006B4DB0">
              <w:rPr>
                <w:rFonts w:eastAsia="Helvetica" w:cs="Times New Roman"/>
              </w:rPr>
              <w:t>ników PI, RI ).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  <w:color w:val="000000"/>
              </w:rPr>
            </w:pPr>
            <w:r w:rsidRPr="006B4DB0">
              <w:rPr>
                <w:rFonts w:eastAsia="Helvetica-Bold" w:cs="Times New Roman"/>
                <w:b/>
                <w:bCs/>
                <w:color w:val="000000"/>
              </w:rPr>
              <w:t>XIII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  <w:color w:val="000000"/>
              </w:rPr>
            </w:pPr>
            <w:r w:rsidRPr="006B4DB0">
              <w:rPr>
                <w:rFonts w:cs="Times New Roman"/>
              </w:rPr>
              <w:t xml:space="preserve">Głowica </w:t>
            </w:r>
            <w:proofErr w:type="spellStart"/>
            <w:r w:rsidRPr="006B4DB0">
              <w:rPr>
                <w:rFonts w:cs="Times New Roman"/>
              </w:rPr>
              <w:t>konweksowa</w:t>
            </w:r>
            <w:proofErr w:type="spellEnd"/>
            <w:r w:rsidRPr="006B4DB0">
              <w:rPr>
                <w:rFonts w:cs="Times New Roman"/>
              </w:rPr>
              <w:t xml:space="preserve"> do bada</w:t>
            </w:r>
            <w:r w:rsidRPr="006B4DB0">
              <w:rPr>
                <w:rFonts w:eastAsia="Arial" w:cs="Times New Roman"/>
              </w:rPr>
              <w:t xml:space="preserve">ń </w:t>
            </w:r>
            <w:r w:rsidRPr="006B4DB0">
              <w:rPr>
                <w:rFonts w:cs="Times New Roman"/>
              </w:rPr>
              <w:t>brzusznych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6B4DB0">
              <w:rPr>
                <w:rFonts w:eastAsia="Helvetica-Bold" w:cs="Times New Roman"/>
                <w:b/>
                <w:bCs/>
                <w:color w:val="000000"/>
              </w:rPr>
              <w:t>Poda</w:t>
            </w:r>
            <w:r w:rsidRPr="006B4DB0">
              <w:rPr>
                <w:rFonts w:eastAsia="Arial, Bold" w:cs="Times New Roman"/>
                <w:b/>
                <w:bCs/>
                <w:color w:val="000000"/>
              </w:rPr>
              <w:t xml:space="preserve">ć </w:t>
            </w:r>
            <w:r w:rsidRPr="006B4DB0">
              <w:rPr>
                <w:rFonts w:eastAsia="Helvetica-Bold" w:cs="Times New Roman"/>
                <w:b/>
                <w:bCs/>
                <w:color w:val="000000"/>
              </w:rPr>
              <w:t>typ</w:t>
            </w:r>
          </w:p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-Bold" w:cs="Times New Roman"/>
                <w:b/>
                <w:bCs/>
                <w:color w:val="000000"/>
              </w:rPr>
            </w:pPr>
            <w:r w:rsidRPr="006B4DB0">
              <w:rPr>
                <w:rFonts w:eastAsia="Helvetica-Bold" w:cs="Times New Roman"/>
                <w:b/>
                <w:bCs/>
                <w:color w:val="000000"/>
              </w:rPr>
              <w:t>i producenta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  <w:color w:val="000000"/>
                <w:lang w:val="en-US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1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Zakres cz</w:t>
            </w:r>
            <w:r w:rsidRPr="006B4DB0">
              <w:rPr>
                <w:rFonts w:eastAsia="Arial" w:cs="Times New Roman"/>
              </w:rPr>
              <w:t>ę</w:t>
            </w:r>
            <w:r w:rsidRPr="006B4DB0">
              <w:rPr>
                <w:rFonts w:eastAsia="Helvetica" w:cs="Times New Roman"/>
              </w:rPr>
              <w:t>stotliwo</w:t>
            </w:r>
            <w:r w:rsidRPr="006B4DB0">
              <w:rPr>
                <w:rFonts w:eastAsia="Arial" w:cs="Times New Roman"/>
              </w:rPr>
              <w:t>ś</w:t>
            </w:r>
            <w:r w:rsidRPr="006B4DB0">
              <w:rPr>
                <w:rFonts w:eastAsia="Helvetica" w:cs="Times New Roman"/>
              </w:rPr>
              <w:t>ci pracy przetwornika Min 2.0 – 5.0 MHz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2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K</w:t>
            </w:r>
            <w:r w:rsidRPr="006B4DB0">
              <w:rPr>
                <w:rFonts w:eastAsia="Arial" w:cs="Times New Roman"/>
              </w:rPr>
              <w:t>ą</w:t>
            </w:r>
            <w:r w:rsidRPr="006B4DB0">
              <w:rPr>
                <w:rFonts w:eastAsia="Helvetica" w:cs="Times New Roman"/>
              </w:rPr>
              <w:t>t pola skanowania Min 65°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3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Praca w trybie II harmonicznej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4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Ilość elementów akustycznych min 256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  <w:color w:val="000000"/>
              </w:rPr>
            </w:pPr>
            <w:r w:rsidRPr="006B4DB0">
              <w:rPr>
                <w:rFonts w:eastAsia="Helvetica-Bold" w:cs="Times New Roman"/>
                <w:b/>
                <w:bCs/>
                <w:color w:val="000000"/>
              </w:rPr>
              <w:t>XIV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-Bold" w:cs="Times New Roman"/>
                <w:b/>
                <w:bCs/>
                <w:color w:val="000000"/>
              </w:rPr>
              <w:t>Głowica liniowa wielocz</w:t>
            </w:r>
            <w:r w:rsidRPr="006B4DB0">
              <w:rPr>
                <w:rFonts w:eastAsia="Arial, Bold" w:cs="Times New Roman"/>
                <w:b/>
                <w:bCs/>
                <w:color w:val="000000"/>
              </w:rPr>
              <w:t>ę</w:t>
            </w:r>
            <w:r w:rsidRPr="006B4DB0">
              <w:rPr>
                <w:rFonts w:eastAsia="Helvetica-Bold" w:cs="Times New Roman"/>
                <w:b/>
                <w:bCs/>
                <w:color w:val="000000"/>
              </w:rPr>
              <w:t>stotliwo</w:t>
            </w:r>
            <w:r w:rsidRPr="006B4DB0">
              <w:rPr>
                <w:rFonts w:eastAsia="Arial, Bold" w:cs="Times New Roman"/>
                <w:b/>
                <w:bCs/>
                <w:color w:val="000000"/>
              </w:rPr>
              <w:t>ś</w:t>
            </w:r>
            <w:r w:rsidRPr="006B4DB0">
              <w:rPr>
                <w:rFonts w:eastAsia="Helvetica-Bold" w:cs="Times New Roman"/>
                <w:b/>
                <w:bCs/>
                <w:color w:val="000000"/>
              </w:rPr>
              <w:t>ciowa do</w:t>
            </w:r>
          </w:p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-Bold" w:cs="Times New Roman"/>
                <w:b/>
                <w:bCs/>
                <w:color w:val="000000"/>
              </w:rPr>
              <w:t>bada</w:t>
            </w:r>
            <w:r w:rsidRPr="006B4DB0">
              <w:rPr>
                <w:rFonts w:eastAsia="Arial, Bold" w:cs="Times New Roman"/>
                <w:b/>
                <w:bCs/>
                <w:color w:val="000000"/>
              </w:rPr>
              <w:t xml:space="preserve">ń </w:t>
            </w:r>
            <w:r w:rsidRPr="006B4DB0">
              <w:rPr>
                <w:rFonts w:eastAsia="Helvetica-Bold" w:cs="Times New Roman"/>
                <w:b/>
                <w:bCs/>
                <w:color w:val="000000"/>
              </w:rPr>
              <w:t>naczyniowych i narz</w:t>
            </w:r>
            <w:r w:rsidRPr="006B4DB0">
              <w:rPr>
                <w:rFonts w:eastAsia="Arial, Bold" w:cs="Times New Roman"/>
                <w:b/>
                <w:bCs/>
                <w:color w:val="000000"/>
              </w:rPr>
              <w:t>ą</w:t>
            </w:r>
            <w:r w:rsidRPr="006B4DB0">
              <w:rPr>
                <w:rFonts w:eastAsia="Helvetica-Bold" w:cs="Times New Roman"/>
                <w:b/>
                <w:bCs/>
                <w:color w:val="000000"/>
              </w:rPr>
              <w:t>dów</w:t>
            </w:r>
          </w:p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  <w:color w:val="000000"/>
              </w:rPr>
            </w:pPr>
            <w:r w:rsidRPr="006B4DB0">
              <w:rPr>
                <w:rFonts w:eastAsia="Helvetica-Bold" w:cs="Times New Roman"/>
                <w:b/>
                <w:bCs/>
                <w:color w:val="000000"/>
              </w:rPr>
              <w:t>powierzchownych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6B4DB0">
              <w:rPr>
                <w:rFonts w:eastAsia="Helvetica-Bold" w:cs="Times New Roman"/>
                <w:b/>
                <w:bCs/>
                <w:color w:val="000000"/>
              </w:rPr>
              <w:t>Poda</w:t>
            </w:r>
            <w:r w:rsidRPr="006B4DB0">
              <w:rPr>
                <w:rFonts w:eastAsia="Arial, Bold" w:cs="Times New Roman"/>
                <w:b/>
                <w:bCs/>
                <w:color w:val="000000"/>
              </w:rPr>
              <w:t xml:space="preserve">ć </w:t>
            </w:r>
            <w:r w:rsidRPr="006B4DB0">
              <w:rPr>
                <w:rFonts w:eastAsia="Helvetica-Bold" w:cs="Times New Roman"/>
                <w:b/>
                <w:bCs/>
                <w:color w:val="000000"/>
              </w:rPr>
              <w:t>typ</w:t>
            </w:r>
          </w:p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-Bold" w:cs="Times New Roman"/>
                <w:b/>
                <w:bCs/>
                <w:color w:val="000000"/>
              </w:rPr>
            </w:pPr>
            <w:r w:rsidRPr="006B4DB0">
              <w:rPr>
                <w:rFonts w:eastAsia="Helvetica-Bold" w:cs="Times New Roman"/>
                <w:b/>
                <w:bCs/>
                <w:color w:val="000000"/>
              </w:rPr>
              <w:t>i producenta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  <w:color w:val="000000"/>
                <w:lang w:val="en-US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1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Zakres cz</w:t>
            </w:r>
            <w:r w:rsidRPr="006B4DB0">
              <w:rPr>
                <w:rFonts w:eastAsia="Arial" w:cs="Times New Roman"/>
              </w:rPr>
              <w:t>ę</w:t>
            </w:r>
            <w:r w:rsidRPr="006B4DB0">
              <w:rPr>
                <w:rFonts w:eastAsia="Helvetica" w:cs="Times New Roman"/>
              </w:rPr>
              <w:t>stotliwo</w:t>
            </w:r>
            <w:r w:rsidRPr="006B4DB0">
              <w:rPr>
                <w:rFonts w:eastAsia="Arial" w:cs="Times New Roman"/>
              </w:rPr>
              <w:t>ś</w:t>
            </w:r>
            <w:r w:rsidRPr="006B4DB0">
              <w:rPr>
                <w:rFonts w:eastAsia="Helvetica" w:cs="Times New Roman"/>
              </w:rPr>
              <w:t>ci pracy przetwornika Min 4 – 12 MHz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2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Szeroko</w:t>
            </w:r>
            <w:r w:rsidRPr="006B4DB0">
              <w:rPr>
                <w:rFonts w:eastAsia="Arial" w:cs="Times New Roman"/>
              </w:rPr>
              <w:t xml:space="preserve">ść </w:t>
            </w:r>
            <w:r w:rsidRPr="006B4DB0">
              <w:rPr>
                <w:rFonts w:eastAsia="Helvetica" w:cs="Times New Roman"/>
              </w:rPr>
              <w:t>obrazowania Max 35 mm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3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Regulacja uchylno</w:t>
            </w:r>
            <w:r w:rsidRPr="006B4DB0">
              <w:rPr>
                <w:rFonts w:eastAsia="Arial" w:cs="Times New Roman"/>
              </w:rPr>
              <w:t>ś</w:t>
            </w:r>
            <w:r w:rsidRPr="006B4DB0">
              <w:rPr>
                <w:rFonts w:eastAsia="Helvetica" w:cs="Times New Roman"/>
              </w:rPr>
              <w:t>ci pola Dopplera Kolorowego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4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Regulacja uchylno</w:t>
            </w:r>
            <w:r w:rsidRPr="006B4DB0">
              <w:rPr>
                <w:rFonts w:eastAsia="Arial" w:cs="Times New Roman"/>
              </w:rPr>
              <w:t>ś</w:t>
            </w:r>
            <w:r w:rsidRPr="006B4DB0">
              <w:rPr>
                <w:rFonts w:eastAsia="Helvetica" w:cs="Times New Roman"/>
              </w:rPr>
              <w:t>ci pola obrazowania w trybie B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5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Obrazowanie trapezowe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  <w:color w:val="000000"/>
              </w:rPr>
            </w:pPr>
            <w:r w:rsidRPr="006B4DB0">
              <w:rPr>
                <w:rFonts w:eastAsia="Helvetica" w:cs="Times New Roman"/>
                <w:color w:val="000000"/>
              </w:rPr>
              <w:lastRenderedPageBreak/>
              <w:t>6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  <w:color w:val="000000"/>
              </w:rPr>
            </w:pPr>
            <w:r w:rsidRPr="006B4DB0">
              <w:rPr>
                <w:rFonts w:eastAsia="Helvetica" w:cs="Times New Roman"/>
                <w:color w:val="000000"/>
              </w:rPr>
              <w:t>Praca w trybie II harmonicznej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  <w:color w:val="000000"/>
              </w:rPr>
            </w:pPr>
            <w:r w:rsidRPr="006B4DB0">
              <w:rPr>
                <w:rFonts w:eastAsia="Helvetica" w:cs="Times New Roman"/>
                <w:color w:val="000000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  <w:color w:val="000000"/>
              </w:rPr>
            </w:pPr>
            <w:r w:rsidRPr="006B4DB0">
              <w:rPr>
                <w:rFonts w:eastAsia="Helvetica" w:cs="Times New Roman"/>
                <w:color w:val="000000"/>
              </w:rPr>
              <w:t>7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  <w:color w:val="000000"/>
              </w:rPr>
            </w:pPr>
            <w:r w:rsidRPr="006B4DB0">
              <w:rPr>
                <w:rFonts w:eastAsia="Helvetica" w:cs="Times New Roman"/>
                <w:color w:val="000000"/>
              </w:rPr>
              <w:t>Ilość elementów akustycznych min. 256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  <w:color w:val="000000"/>
              </w:rPr>
            </w:pPr>
            <w:r w:rsidRPr="006B4DB0">
              <w:rPr>
                <w:rFonts w:eastAsia="Helvetica" w:cs="Times New Roman"/>
                <w:color w:val="000000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b/>
                <w:bCs/>
                <w:color w:val="000000"/>
              </w:rPr>
            </w:pPr>
            <w:r w:rsidRPr="006B4DB0">
              <w:rPr>
                <w:rFonts w:eastAsia="Helvetica-Bold" w:cs="Times New Roman"/>
                <w:b/>
                <w:bCs/>
                <w:color w:val="000000"/>
              </w:rPr>
              <w:t>XV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-Bold" w:cs="Times New Roman"/>
                <w:b/>
                <w:bCs/>
              </w:rPr>
              <w:t>Opcje (rozbudowa systemu mo</w:t>
            </w:r>
            <w:r w:rsidRPr="006B4DB0">
              <w:rPr>
                <w:rFonts w:eastAsia="Arial, Bold" w:cs="Times New Roman"/>
                <w:b/>
                <w:bCs/>
              </w:rPr>
              <w:t>ż</w:t>
            </w:r>
            <w:r w:rsidRPr="006B4DB0">
              <w:rPr>
                <w:rFonts w:eastAsia="Helvetica-Bold" w:cs="Times New Roman"/>
                <w:b/>
                <w:bCs/>
              </w:rPr>
              <w:t>liwa na dzie</w:t>
            </w:r>
            <w:r w:rsidRPr="006B4DB0">
              <w:rPr>
                <w:rFonts w:eastAsia="Arial, Bold" w:cs="Times New Roman"/>
                <w:b/>
                <w:bCs/>
              </w:rPr>
              <w:t xml:space="preserve">ń </w:t>
            </w:r>
            <w:r w:rsidRPr="006B4DB0">
              <w:rPr>
                <w:rFonts w:eastAsia="Helvetica-Bold" w:cs="Times New Roman"/>
                <w:b/>
                <w:bCs/>
                <w:color w:val="000000"/>
              </w:rPr>
              <w:t>składania ofert)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  <w:b/>
                <w:bCs/>
                <w:color w:val="000000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  <w:b/>
                <w:bCs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-Bold" w:cs="Times New Roman"/>
                <w:color w:val="000000"/>
              </w:rPr>
            </w:pPr>
            <w:r w:rsidRPr="006B4DB0">
              <w:rPr>
                <w:rFonts w:eastAsia="Helvetica-Bold" w:cs="Times New Roman"/>
                <w:color w:val="000000"/>
              </w:rPr>
              <w:t>1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-Bold" w:cs="Times New Roman"/>
                <w:color w:val="000000"/>
              </w:rPr>
              <w:t>Głowica sektorowa elektroniczna („</w:t>
            </w:r>
            <w:proofErr w:type="spellStart"/>
            <w:r w:rsidRPr="006B4DB0">
              <w:rPr>
                <w:rFonts w:eastAsia="Helvetica-Bold" w:cs="Times New Roman"/>
                <w:color w:val="000000"/>
              </w:rPr>
              <w:t>Phase</w:t>
            </w:r>
            <w:proofErr w:type="spellEnd"/>
            <w:r w:rsidRPr="006B4DB0">
              <w:rPr>
                <w:rFonts w:eastAsia="Helvetica-Bold" w:cs="Times New Roman"/>
                <w:color w:val="000000"/>
              </w:rPr>
              <w:t xml:space="preserve"> </w:t>
            </w:r>
            <w:proofErr w:type="spellStart"/>
            <w:r w:rsidRPr="006B4DB0">
              <w:rPr>
                <w:rFonts w:eastAsia="Helvetica-Bold" w:cs="Times New Roman"/>
                <w:color w:val="000000"/>
              </w:rPr>
              <w:t>Array</w:t>
            </w:r>
            <w:proofErr w:type="spellEnd"/>
            <w:r w:rsidRPr="006B4DB0">
              <w:rPr>
                <w:rFonts w:eastAsia="Helvetica-Bold" w:cs="Times New Roman"/>
                <w:color w:val="000000"/>
              </w:rPr>
              <w:t>”) wielocz</w:t>
            </w:r>
            <w:r w:rsidRPr="006B4DB0">
              <w:rPr>
                <w:rFonts w:eastAsia="Arial, Bold" w:cs="Times New Roman"/>
                <w:color w:val="000000"/>
              </w:rPr>
              <w:t>ę</w:t>
            </w:r>
            <w:r w:rsidRPr="006B4DB0">
              <w:rPr>
                <w:rFonts w:eastAsia="Helvetica-Bold" w:cs="Times New Roman"/>
                <w:color w:val="000000"/>
              </w:rPr>
              <w:t>stotliwo</w:t>
            </w:r>
            <w:r w:rsidRPr="006B4DB0">
              <w:rPr>
                <w:rFonts w:eastAsia="Arial, Bold" w:cs="Times New Roman"/>
                <w:color w:val="000000"/>
              </w:rPr>
              <w:t>ś</w:t>
            </w:r>
            <w:r w:rsidRPr="006B4DB0">
              <w:rPr>
                <w:rFonts w:eastAsia="Helvetica-Bold" w:cs="Times New Roman"/>
                <w:color w:val="000000"/>
              </w:rPr>
              <w:t>ciowa do bada</w:t>
            </w:r>
            <w:r w:rsidRPr="006B4DB0">
              <w:rPr>
                <w:rFonts w:eastAsia="Arial, Bold" w:cs="Times New Roman"/>
                <w:color w:val="000000"/>
              </w:rPr>
              <w:t>ń</w:t>
            </w:r>
          </w:p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6B4DB0">
              <w:rPr>
                <w:rFonts w:eastAsia="Helvetica-Bold" w:cs="Times New Roman"/>
                <w:color w:val="000000"/>
              </w:rPr>
              <w:t>transkranialnych</w:t>
            </w:r>
            <w:proofErr w:type="spellEnd"/>
            <w:r w:rsidRPr="006B4DB0">
              <w:rPr>
                <w:rFonts w:eastAsia="Helvetica-Bold" w:cs="Times New Roman"/>
                <w:color w:val="000000"/>
              </w:rPr>
              <w:t>, kardiologicznych 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6B4DB0">
              <w:rPr>
                <w:rFonts w:eastAsia="Helvetica-Bold" w:cs="Times New Roman"/>
                <w:color w:val="000000"/>
              </w:rPr>
              <w:t>Poda</w:t>
            </w:r>
            <w:r w:rsidRPr="006B4DB0">
              <w:rPr>
                <w:rFonts w:eastAsia="Arial, Bold" w:cs="Times New Roman"/>
                <w:color w:val="000000"/>
              </w:rPr>
              <w:t xml:space="preserve">ć </w:t>
            </w:r>
            <w:r w:rsidRPr="006B4DB0">
              <w:rPr>
                <w:rFonts w:eastAsia="Helvetica-Bold" w:cs="Times New Roman"/>
                <w:color w:val="000000"/>
              </w:rPr>
              <w:t>typ</w:t>
            </w:r>
          </w:p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-Bold" w:cs="Times New Roman"/>
                <w:color w:val="000000"/>
              </w:rPr>
            </w:pPr>
            <w:r w:rsidRPr="006B4DB0">
              <w:rPr>
                <w:rFonts w:eastAsia="Helvetica-Bold" w:cs="Times New Roman"/>
                <w:color w:val="000000"/>
              </w:rPr>
              <w:t>i producenta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  <w:color w:val="000000"/>
                <w:lang w:val="en-US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a.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Zakres cz</w:t>
            </w:r>
            <w:r w:rsidRPr="006B4DB0">
              <w:rPr>
                <w:rFonts w:eastAsia="Arial" w:cs="Times New Roman"/>
              </w:rPr>
              <w:t>ę</w:t>
            </w:r>
            <w:r w:rsidRPr="006B4DB0">
              <w:rPr>
                <w:rFonts w:eastAsia="Helvetica" w:cs="Times New Roman"/>
              </w:rPr>
              <w:t>stotliwo</w:t>
            </w:r>
            <w:r w:rsidRPr="006B4DB0">
              <w:rPr>
                <w:rFonts w:eastAsia="Arial" w:cs="Times New Roman"/>
              </w:rPr>
              <w:t>ś</w:t>
            </w:r>
            <w:r w:rsidRPr="006B4DB0">
              <w:rPr>
                <w:rFonts w:eastAsia="Helvetica" w:cs="Times New Roman"/>
              </w:rPr>
              <w:t>ci pracy przetwornika Min 1,0 – 4,0 MHz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b.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  <w:r w:rsidRPr="006B4DB0">
              <w:rPr>
                <w:rFonts w:eastAsia="Helvetica" w:cs="Times New Roman"/>
              </w:rPr>
              <w:t>K</w:t>
            </w:r>
            <w:r w:rsidRPr="006B4DB0">
              <w:rPr>
                <w:rFonts w:eastAsia="Arial" w:cs="Times New Roman"/>
              </w:rPr>
              <w:t>ą</w:t>
            </w:r>
            <w:r w:rsidRPr="006B4DB0">
              <w:rPr>
                <w:rFonts w:eastAsia="Helvetica" w:cs="Times New Roman"/>
              </w:rPr>
              <w:t>t pola skanowania (widzenia) Min. 90°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ArialNarrow, BoldItalic"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c.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Praca w trybie II harmonicznej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2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 xml:space="preserve">Głowica </w:t>
            </w:r>
            <w:proofErr w:type="spellStart"/>
            <w:r w:rsidRPr="006B4DB0">
              <w:rPr>
                <w:rFonts w:eastAsia="Helvetica" w:cs="Times New Roman"/>
              </w:rPr>
              <w:t>endowaginalna</w:t>
            </w:r>
            <w:proofErr w:type="spellEnd"/>
            <w:r w:rsidRPr="006B4DB0">
              <w:rPr>
                <w:rFonts w:eastAsia="Helvetica" w:cs="Times New Roman"/>
              </w:rPr>
              <w:t xml:space="preserve"> elektroniczna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Podać,  typ i producenta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a.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cs="Times New Roman"/>
              </w:rPr>
              <w:t>Zakres cz</w:t>
            </w:r>
            <w:r w:rsidRPr="006B4DB0">
              <w:rPr>
                <w:rFonts w:eastAsia="Arial" w:cs="Times New Roman"/>
              </w:rPr>
              <w:t>ę</w:t>
            </w:r>
            <w:r w:rsidRPr="006B4DB0">
              <w:rPr>
                <w:rFonts w:cs="Times New Roman"/>
              </w:rPr>
              <w:t>stotliwo</w:t>
            </w:r>
            <w:r w:rsidRPr="006B4DB0">
              <w:rPr>
                <w:rFonts w:eastAsia="Arial" w:cs="Times New Roman"/>
              </w:rPr>
              <w:t>ś</w:t>
            </w:r>
            <w:r w:rsidRPr="006B4DB0">
              <w:rPr>
                <w:rFonts w:cs="Times New Roman"/>
              </w:rPr>
              <w:t>ci pracy przetwornika Min 4.0 – 9.0 MHz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b.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cs="Times New Roman"/>
              </w:rPr>
              <w:t>K</w:t>
            </w:r>
            <w:r w:rsidRPr="006B4DB0">
              <w:rPr>
                <w:rFonts w:eastAsia="Arial" w:cs="Times New Roman"/>
              </w:rPr>
              <w:t>ą</w:t>
            </w:r>
            <w:r w:rsidRPr="006B4DB0">
              <w:rPr>
                <w:rFonts w:cs="Times New Roman"/>
              </w:rPr>
              <w:t>t pola skanowania (widzenia) Min. 180°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c.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Promień max 11 mm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3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 xml:space="preserve">Głowica </w:t>
            </w:r>
            <w:proofErr w:type="spellStart"/>
            <w:r w:rsidRPr="006B4DB0">
              <w:rPr>
                <w:rFonts w:eastAsia="Helvetica" w:cs="Times New Roman"/>
              </w:rPr>
              <w:t>endowaginalna</w:t>
            </w:r>
            <w:proofErr w:type="spellEnd"/>
            <w:r w:rsidRPr="006B4DB0">
              <w:rPr>
                <w:rFonts w:eastAsia="Helvetica" w:cs="Times New Roman"/>
              </w:rPr>
              <w:t xml:space="preserve"> elektroniczna 3D/4D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Podać typ i producenta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a.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Zakres częstotliwości pracy przetwornika min 3.0 – 9.0 MHz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b.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cs="Times New Roman"/>
              </w:rPr>
              <w:t>K</w:t>
            </w:r>
            <w:r w:rsidRPr="006B4DB0">
              <w:rPr>
                <w:rFonts w:eastAsia="Arial" w:cs="Times New Roman"/>
              </w:rPr>
              <w:t>ą</w:t>
            </w:r>
            <w:r w:rsidRPr="006B4DB0">
              <w:rPr>
                <w:rFonts w:cs="Times New Roman"/>
              </w:rPr>
              <w:t>t pola skanowania (widzenia) Min. 150°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4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 xml:space="preserve">Głowica </w:t>
            </w:r>
            <w:proofErr w:type="spellStart"/>
            <w:r w:rsidRPr="006B4DB0">
              <w:rPr>
                <w:rFonts w:eastAsia="Helvetica" w:cs="Times New Roman"/>
              </w:rPr>
              <w:t>konweksowa</w:t>
            </w:r>
            <w:proofErr w:type="spellEnd"/>
            <w:r w:rsidRPr="006B4DB0">
              <w:rPr>
                <w:rFonts w:eastAsia="Helvetica" w:cs="Times New Roman"/>
              </w:rPr>
              <w:t xml:space="preserve"> elektroniczna 3D/4D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Podać typ i producenta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a.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Zakres częstotliwości pracy przetwornika min 2.0 – 6.0 MHz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b.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cs="Times New Roman"/>
              </w:rPr>
              <w:t>K</w:t>
            </w:r>
            <w:r w:rsidRPr="006B4DB0">
              <w:rPr>
                <w:rFonts w:eastAsia="Arial" w:cs="Times New Roman"/>
              </w:rPr>
              <w:t>ą</w:t>
            </w:r>
            <w:r w:rsidRPr="006B4DB0">
              <w:rPr>
                <w:rFonts w:cs="Times New Roman"/>
              </w:rPr>
              <w:t>t pola skanowania (widzenia) Min. 65°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c.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Obrazowanie harmoniczne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5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Głowica liniowa elektroniczna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Podać typ i producenta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lastRenderedPageBreak/>
              <w:t>a.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Zakres częstotliwości pracy przetwornika min 5.0 – 12.0 MHz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b.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Szerokość penetracji max 40 mm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c.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Obrazowanie harmoniczne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6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Obrazowanie 3D/4D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7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 xml:space="preserve">Anatomiczny </w:t>
            </w:r>
            <w:proofErr w:type="spellStart"/>
            <w:r w:rsidRPr="006B4DB0">
              <w:rPr>
                <w:rFonts w:eastAsia="Helvetica" w:cs="Times New Roman"/>
              </w:rPr>
              <w:t>M-mode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8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Oprogramowanie STIC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9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proofErr w:type="spellStart"/>
            <w:r w:rsidRPr="006B4DB0">
              <w:rPr>
                <w:rFonts w:eastAsia="Helvetica" w:cs="Times New Roman"/>
              </w:rPr>
              <w:t>Elastografia</w:t>
            </w:r>
            <w:proofErr w:type="spellEnd"/>
            <w:r w:rsidRPr="006B4DB0">
              <w:rPr>
                <w:rFonts w:eastAsia="Helvetica" w:cs="Times New Roman"/>
              </w:rPr>
              <w:t xml:space="preserve"> na bazie </w:t>
            </w:r>
            <w:proofErr w:type="spellStart"/>
            <w:r w:rsidRPr="006B4DB0">
              <w:rPr>
                <w:rFonts w:eastAsia="Helvetica" w:cs="Times New Roman"/>
              </w:rPr>
              <w:t>Strain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10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Automatyczny pomiar IMT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11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 xml:space="preserve">Oprogramowanie do prób wysiłkowych </w:t>
            </w:r>
            <w:proofErr w:type="spellStart"/>
            <w:r w:rsidRPr="006B4DB0">
              <w:rPr>
                <w:rFonts w:eastAsia="Helvetica" w:cs="Times New Roman"/>
              </w:rPr>
              <w:t>StressEcho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12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Obrazowanie panoramiczne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13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Zaawansowane oprogramowanie do badań 3D.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14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Oprogramowanie do automatycznego oczyszczenia projekcji objętościowej 3D w celu wyświetlenia twarzy płodu za pomocą jednego przycisku.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  <w:tr w:rsidR="008C2407" w:rsidRPr="006B4DB0" w:rsidTr="00D54487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15</w:t>
            </w:r>
          </w:p>
        </w:tc>
        <w:tc>
          <w:tcPr>
            <w:tcW w:w="6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Moduł transmisji danych i obrazów w formacie DICOM. Raporty strukturalne.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D54487">
            <w:pPr>
              <w:pStyle w:val="Standard"/>
              <w:autoSpaceDE w:val="0"/>
              <w:jc w:val="center"/>
              <w:rPr>
                <w:rFonts w:eastAsia="Helvetica" w:cs="Times New Roman"/>
              </w:rPr>
            </w:pPr>
            <w:r w:rsidRPr="006B4DB0">
              <w:rPr>
                <w:rFonts w:eastAsia="Helvetica" w:cs="Times New Roman"/>
              </w:rPr>
              <w:t>TAK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407" w:rsidRPr="006B4DB0" w:rsidRDefault="008C2407" w:rsidP="008C2407">
            <w:pPr>
              <w:pStyle w:val="Standard"/>
              <w:autoSpaceDE w:val="0"/>
              <w:rPr>
                <w:rFonts w:cs="Times New Roman"/>
              </w:rPr>
            </w:pPr>
          </w:p>
        </w:tc>
      </w:tr>
    </w:tbl>
    <w:p w:rsidR="003F68A5" w:rsidRDefault="003F68A5" w:rsidP="008C2407">
      <w:pPr>
        <w:pStyle w:val="Standard"/>
        <w:autoSpaceDE w:val="0"/>
        <w:rPr>
          <w:rFonts w:eastAsia="Helvetica-Bold" w:cs="Times New Roman"/>
        </w:rPr>
      </w:pPr>
    </w:p>
    <w:p w:rsidR="003F68A5" w:rsidRDefault="003F68A5" w:rsidP="008C2407">
      <w:pPr>
        <w:pStyle w:val="Standard"/>
        <w:autoSpaceDE w:val="0"/>
        <w:rPr>
          <w:rFonts w:eastAsia="Helvetica-Bold" w:cs="Times New Roman"/>
        </w:rPr>
      </w:pPr>
    </w:p>
    <w:p w:rsidR="003F68A5" w:rsidRDefault="003F68A5" w:rsidP="008C2407">
      <w:pPr>
        <w:pStyle w:val="Standard"/>
        <w:autoSpaceDE w:val="0"/>
        <w:rPr>
          <w:rFonts w:eastAsia="Helvetica-Bold" w:cs="Times New Roman"/>
        </w:rPr>
      </w:pPr>
    </w:p>
    <w:p w:rsidR="003F68A5" w:rsidRDefault="003F68A5" w:rsidP="008C2407">
      <w:pPr>
        <w:pStyle w:val="Standard"/>
        <w:autoSpaceDE w:val="0"/>
        <w:rPr>
          <w:rFonts w:eastAsia="Helvetica-Bold" w:cs="Times New Roman"/>
        </w:rPr>
      </w:pPr>
    </w:p>
    <w:p w:rsidR="003F68A5" w:rsidRDefault="003F68A5" w:rsidP="008C2407">
      <w:pPr>
        <w:pStyle w:val="Standard"/>
        <w:autoSpaceDE w:val="0"/>
        <w:rPr>
          <w:rFonts w:eastAsia="Helvetica-Bold" w:cs="Times New Roman"/>
        </w:rPr>
      </w:pPr>
    </w:p>
    <w:p w:rsidR="003F68A5" w:rsidRDefault="003F68A5" w:rsidP="008C2407">
      <w:pPr>
        <w:pStyle w:val="Standard"/>
        <w:autoSpaceDE w:val="0"/>
        <w:rPr>
          <w:rFonts w:eastAsia="Helvetica-Bold" w:cs="Times New Roman"/>
        </w:rPr>
      </w:pPr>
    </w:p>
    <w:p w:rsidR="003F68A5" w:rsidRDefault="003F68A5" w:rsidP="008C2407">
      <w:pPr>
        <w:pStyle w:val="Standard"/>
        <w:autoSpaceDE w:val="0"/>
        <w:rPr>
          <w:rFonts w:eastAsia="Helvetica-Bold" w:cs="Times New Roman"/>
        </w:rPr>
      </w:pPr>
    </w:p>
    <w:p w:rsidR="003F68A5" w:rsidRDefault="003F68A5" w:rsidP="008C2407">
      <w:pPr>
        <w:pStyle w:val="Standard"/>
        <w:autoSpaceDE w:val="0"/>
        <w:rPr>
          <w:rFonts w:eastAsia="Helvetica-Bold" w:cs="Times New Roman"/>
        </w:rPr>
      </w:pPr>
    </w:p>
    <w:p w:rsidR="003F68A5" w:rsidRDefault="003F68A5" w:rsidP="008C2407">
      <w:pPr>
        <w:pStyle w:val="Standard"/>
        <w:autoSpaceDE w:val="0"/>
        <w:rPr>
          <w:rFonts w:eastAsia="Helvetica-Bold" w:cs="Times New Roman"/>
        </w:rPr>
      </w:pPr>
    </w:p>
    <w:p w:rsidR="008C2407" w:rsidRPr="006B4DB0" w:rsidRDefault="008C2407" w:rsidP="008C2407">
      <w:pPr>
        <w:pStyle w:val="Standard"/>
        <w:autoSpaceDE w:val="0"/>
        <w:rPr>
          <w:rFonts w:cs="Times New Roman"/>
        </w:rPr>
      </w:pPr>
      <w:r w:rsidRPr="006B4DB0">
        <w:rPr>
          <w:rFonts w:eastAsia="Helvetica-Bold" w:cs="Times New Roman"/>
        </w:rPr>
        <w:t xml:space="preserve"> </w:t>
      </w:r>
      <w:r w:rsidRPr="006B4DB0">
        <w:rPr>
          <w:rFonts w:eastAsia="Helvetica" w:cs="Times New Roman"/>
        </w:rPr>
        <w:t xml:space="preserve"> </w:t>
      </w:r>
      <w:r w:rsidRPr="006B4DB0">
        <w:rPr>
          <w:rFonts w:eastAsia="Helvetica" w:cs="Times New Roman"/>
        </w:rPr>
        <w:tab/>
      </w:r>
      <w:r w:rsidRPr="006B4DB0">
        <w:rPr>
          <w:rFonts w:eastAsia="Helvetica" w:cs="Times New Roman"/>
        </w:rPr>
        <w:tab/>
      </w:r>
    </w:p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  <w:r w:rsidRPr="006B4DB0">
        <w:rPr>
          <w:rFonts w:eastAsia="Helvetica" w:cs="Times New Roman"/>
        </w:rPr>
        <w:t xml:space="preserve"> </w:t>
      </w:r>
    </w:p>
    <w:tbl>
      <w:tblPr>
        <w:tblW w:w="13149" w:type="dxa"/>
        <w:tblLayout w:type="fixed"/>
        <w:tblLook w:val="04A0"/>
      </w:tblPr>
      <w:tblGrid>
        <w:gridCol w:w="242"/>
        <w:gridCol w:w="773"/>
        <w:gridCol w:w="5655"/>
        <w:gridCol w:w="1401"/>
        <w:gridCol w:w="1209"/>
        <w:gridCol w:w="676"/>
        <w:gridCol w:w="3094"/>
        <w:gridCol w:w="99"/>
      </w:tblGrid>
      <w:tr w:rsidR="003F68A5" w:rsidTr="0047368F">
        <w:trPr>
          <w:gridAfter w:val="1"/>
          <w:wAfter w:w="99" w:type="dxa"/>
          <w:trHeight w:val="152"/>
        </w:trPr>
        <w:tc>
          <w:tcPr>
            <w:tcW w:w="1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spacing w:line="276" w:lineRule="auto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>
              <w:rPr>
                <w:b/>
              </w:rPr>
              <w:lastRenderedPageBreak/>
              <w:t>Warunki gwarancji</w:t>
            </w:r>
          </w:p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1.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 xml:space="preserve">Okres gwarancji -minimum 24 miesiące liczony od momentu uruchomienia systemu. </w:t>
            </w:r>
            <w:r>
              <w:rPr>
                <w:rFonts w:eastAsia="Calibri"/>
              </w:rPr>
              <w:t>Gwarancja min. 12 miesięcy na akcesoria (z wyłączeniem przypadków naturalnego zużycia).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ind w:left="360"/>
              <w:rPr>
                <w:highlight w:val="yellow"/>
              </w:rPr>
            </w:pPr>
            <w:r>
              <w:t xml:space="preserve"> </w:t>
            </w:r>
            <w:r>
              <w:rPr>
                <w:highlight w:val="yellow"/>
              </w:rPr>
              <w:t>TAK min 24 miesiące- podać</w:t>
            </w:r>
          </w:p>
          <w:p w:rsidR="003F68A5" w:rsidRDefault="003F68A5" w:rsidP="0047368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24 miesiące- 0 </w:t>
            </w:r>
            <w:proofErr w:type="spellStart"/>
            <w:r>
              <w:rPr>
                <w:highlight w:val="yellow"/>
              </w:rPr>
              <w:t>pkt</w:t>
            </w:r>
            <w:proofErr w:type="spellEnd"/>
          </w:p>
          <w:p w:rsidR="003F68A5" w:rsidRDefault="003F68A5" w:rsidP="0047368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25-36 miesięcy- 10 </w:t>
            </w:r>
            <w:proofErr w:type="spellStart"/>
            <w:r>
              <w:rPr>
                <w:highlight w:val="yellow"/>
              </w:rPr>
              <w:t>pkt</w:t>
            </w:r>
            <w:proofErr w:type="spellEnd"/>
          </w:p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highlight w:val="yellow"/>
              </w:rPr>
              <w:t xml:space="preserve">37 i więcej  miesięcy – 20 </w:t>
            </w:r>
            <w:proofErr w:type="spellStart"/>
            <w:r>
              <w:rPr>
                <w:highlight w:val="yellow"/>
              </w:rPr>
              <w:t>pkt</w:t>
            </w:r>
            <w:proofErr w:type="spellEnd"/>
            <w:r>
              <w:t xml:space="preserve"> podać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2.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Czas reakcji od momentu zgłoszenia usterki i przyjazdu serwisu max 24godziny, wyłączając dni ustawowo wolne od pracy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3.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4.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Czas naprawy gwarancyjnej przedłużający okres gwarancji liczony od momentu zgłoszenia.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5.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Minimalna liczba napraw powodująca wymianę podzespołu na nowy    3-naprawy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6.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Czas usunięcia usterki nie wymagający wymiany podzespołów nie wliczając godzin zawartych w dniach ustawowo wolnych    max 48 godzin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7.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8.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Adres najbliższego serwisu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 podać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lastRenderedPageBreak/>
              <w:t>9.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Numer telefonu i faksu na który mają być zgłaszane awarie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proofErr w:type="spellStart"/>
            <w:r>
              <w:t>Tak,podać</w:t>
            </w:r>
            <w:proofErr w:type="spellEnd"/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10.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305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b/>
                <w:bCs/>
              </w:rPr>
              <w:t>Serwis pogwarancyjny</w:t>
            </w:r>
          </w:p>
        </w:tc>
      </w:tr>
      <w:tr w:rsidR="003F68A5" w:rsidTr="0047368F">
        <w:trPr>
          <w:trHeight w:val="152"/>
        </w:trPr>
        <w:tc>
          <w:tcPr>
            <w:tcW w:w="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1</w:t>
            </w:r>
          </w:p>
        </w:tc>
        <w:tc>
          <w:tcPr>
            <w:tcW w:w="7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Czas reakcji serwisu od momentu zgłoszenia usterki odrębnym zleceniem min. 48godzin</w:t>
            </w:r>
          </w:p>
        </w:tc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</w:tbl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</w:p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</w:p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</w:p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</w:p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</w:p>
    <w:p w:rsidR="008C2407" w:rsidRPr="006B4DB0" w:rsidRDefault="006B4DB0" w:rsidP="008C2407">
      <w:pPr>
        <w:pStyle w:val="Standard"/>
        <w:autoSpaceDE w:val="0"/>
        <w:rPr>
          <w:rFonts w:cs="Times New Roman"/>
        </w:rPr>
      </w:pPr>
      <w:r>
        <w:rPr>
          <w:rFonts w:eastAsia="Helvetica" w:cs="Times New Roman"/>
        </w:rPr>
        <w:tab/>
      </w:r>
      <w:r>
        <w:rPr>
          <w:rFonts w:eastAsia="Helvetica" w:cs="Times New Roman"/>
        </w:rPr>
        <w:tab/>
      </w:r>
      <w:r>
        <w:rPr>
          <w:rFonts w:eastAsia="Helvetica" w:cs="Times New Roman"/>
        </w:rPr>
        <w:tab/>
      </w:r>
      <w:r>
        <w:rPr>
          <w:rFonts w:eastAsia="Helvetica" w:cs="Times New Roman"/>
        </w:rPr>
        <w:tab/>
      </w:r>
      <w:r>
        <w:rPr>
          <w:rFonts w:eastAsia="Helvetica" w:cs="Times New Roman"/>
        </w:rPr>
        <w:tab/>
      </w:r>
      <w:r>
        <w:rPr>
          <w:rFonts w:eastAsia="Helvetica" w:cs="Times New Roman"/>
        </w:rPr>
        <w:tab/>
      </w:r>
      <w:r>
        <w:rPr>
          <w:rFonts w:eastAsia="Helvetica" w:cs="Times New Roman"/>
        </w:rPr>
        <w:tab/>
      </w:r>
      <w:r>
        <w:rPr>
          <w:rFonts w:eastAsia="Helvetica" w:cs="Times New Roman"/>
        </w:rPr>
        <w:tab/>
      </w:r>
      <w:r w:rsidR="008C2407" w:rsidRPr="006B4DB0">
        <w:rPr>
          <w:rFonts w:eastAsia="ArialNarrow" w:cs="Times New Roman"/>
        </w:rPr>
        <w:tab/>
      </w:r>
      <w:r w:rsidR="008C2407" w:rsidRPr="006B4DB0">
        <w:rPr>
          <w:rFonts w:eastAsia="ArialNarrow" w:cs="Times New Roman"/>
        </w:rPr>
        <w:tab/>
        <w:t>...............................................................................</w:t>
      </w:r>
    </w:p>
    <w:p w:rsidR="008C2407" w:rsidRPr="006B4DB0" w:rsidRDefault="008C2407" w:rsidP="008C2407">
      <w:pPr>
        <w:pStyle w:val="Standard"/>
        <w:autoSpaceDE w:val="0"/>
        <w:rPr>
          <w:rFonts w:eastAsia="ArialNarrow, Italic" w:cs="Times New Roman"/>
          <w:i/>
          <w:iCs/>
        </w:rPr>
      </w:pPr>
      <w:r w:rsidRPr="006B4DB0">
        <w:rPr>
          <w:rFonts w:eastAsia="ArialNarrow, Italic" w:cs="Times New Roman"/>
          <w:i/>
          <w:iCs/>
        </w:rPr>
        <w:tab/>
      </w:r>
      <w:r w:rsidRPr="006B4DB0">
        <w:rPr>
          <w:rFonts w:eastAsia="ArialNarrow, Italic" w:cs="Times New Roman"/>
          <w:i/>
          <w:iCs/>
        </w:rPr>
        <w:tab/>
      </w:r>
      <w:r w:rsidRPr="006B4DB0">
        <w:rPr>
          <w:rFonts w:eastAsia="ArialNarrow, Italic" w:cs="Times New Roman"/>
          <w:i/>
          <w:iCs/>
        </w:rPr>
        <w:tab/>
      </w:r>
      <w:r w:rsidRPr="006B4DB0">
        <w:rPr>
          <w:rFonts w:eastAsia="ArialNarrow, Italic" w:cs="Times New Roman"/>
          <w:i/>
          <w:iCs/>
        </w:rPr>
        <w:tab/>
      </w:r>
      <w:r w:rsidR="006B4DB0">
        <w:rPr>
          <w:rFonts w:eastAsia="ArialNarrow, Italic" w:cs="Times New Roman"/>
          <w:i/>
          <w:iCs/>
        </w:rPr>
        <w:tab/>
      </w:r>
      <w:r w:rsidR="006B4DB0">
        <w:rPr>
          <w:rFonts w:eastAsia="ArialNarrow, Italic" w:cs="Times New Roman"/>
          <w:i/>
          <w:iCs/>
        </w:rPr>
        <w:tab/>
      </w:r>
      <w:r w:rsidR="006B4DB0">
        <w:rPr>
          <w:rFonts w:eastAsia="ArialNarrow, Italic" w:cs="Times New Roman"/>
          <w:i/>
          <w:iCs/>
        </w:rPr>
        <w:tab/>
      </w:r>
      <w:r w:rsidR="006B4DB0">
        <w:rPr>
          <w:rFonts w:eastAsia="ArialNarrow, Italic" w:cs="Times New Roman"/>
          <w:i/>
          <w:iCs/>
        </w:rPr>
        <w:tab/>
      </w:r>
      <w:r w:rsidRPr="006B4DB0">
        <w:rPr>
          <w:rFonts w:eastAsia="ArialNarrow, Italic" w:cs="Times New Roman"/>
          <w:i/>
          <w:iCs/>
        </w:rPr>
        <w:tab/>
      </w:r>
      <w:r w:rsidRPr="006B4DB0">
        <w:rPr>
          <w:rFonts w:eastAsia="ArialNarrow, Italic" w:cs="Times New Roman"/>
          <w:i/>
          <w:iCs/>
        </w:rPr>
        <w:tab/>
        <w:t>podpis i pieczęć uprawnionego przedstawiciela Wykonawcy</w:t>
      </w:r>
    </w:p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  <w:r w:rsidRPr="006B4DB0">
        <w:rPr>
          <w:rFonts w:eastAsia="Helvetica" w:cs="Times New Roman"/>
        </w:rPr>
        <w:t xml:space="preserve"> </w:t>
      </w:r>
    </w:p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</w:p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</w:p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</w:p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</w:p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  <w:r w:rsidRPr="006B4DB0">
        <w:rPr>
          <w:rFonts w:eastAsia="Helvetica" w:cs="Times New Roman"/>
        </w:rPr>
        <w:t xml:space="preserve">  </w:t>
      </w:r>
    </w:p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</w:p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</w:p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</w:p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</w:p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</w:p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</w:p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</w:p>
    <w:p w:rsidR="008C2407" w:rsidRPr="006B4DB0" w:rsidRDefault="008C2407" w:rsidP="008C2407">
      <w:pPr>
        <w:pStyle w:val="Standard"/>
        <w:autoSpaceDE w:val="0"/>
        <w:rPr>
          <w:rFonts w:eastAsia="Helvetica" w:cs="Times New Roman"/>
        </w:rPr>
      </w:pPr>
    </w:p>
    <w:p w:rsidR="005C0232" w:rsidRDefault="005C0232" w:rsidP="005C0232">
      <w:pPr>
        <w:rPr>
          <w:b/>
        </w:rPr>
      </w:pPr>
    </w:p>
    <w:p w:rsidR="005C0232" w:rsidRDefault="005C0232" w:rsidP="005C0232">
      <w:pPr>
        <w:rPr>
          <w:b/>
        </w:rPr>
      </w:pPr>
    </w:p>
    <w:p w:rsidR="005C0232" w:rsidRDefault="005C0232" w:rsidP="005C0232">
      <w:pPr>
        <w:rPr>
          <w:b/>
        </w:rPr>
      </w:pPr>
    </w:p>
    <w:p w:rsidR="005F5C84" w:rsidRDefault="005F5C84" w:rsidP="005C0232">
      <w:pPr>
        <w:rPr>
          <w:b/>
        </w:rPr>
      </w:pPr>
    </w:p>
    <w:p w:rsidR="005C0232" w:rsidRPr="006B4DB0" w:rsidRDefault="005C0232" w:rsidP="005C0232">
      <w:pPr>
        <w:rPr>
          <w:b/>
        </w:rPr>
      </w:pPr>
      <w:r>
        <w:rPr>
          <w:b/>
        </w:rPr>
        <w:t>PAKIET 4</w:t>
      </w:r>
    </w:p>
    <w:p w:rsidR="005C0232" w:rsidRPr="002A777B" w:rsidRDefault="005C0232" w:rsidP="002A777B">
      <w:pPr>
        <w:pStyle w:val="Nagwek1"/>
        <w:jc w:val="right"/>
        <w:rPr>
          <w:szCs w:val="24"/>
        </w:rPr>
      </w:pPr>
      <w:r w:rsidRPr="006B4DB0">
        <w:rPr>
          <w:szCs w:val="24"/>
        </w:rPr>
        <w:t>Załącznik nr 2</w:t>
      </w:r>
    </w:p>
    <w:p w:rsidR="005C0232" w:rsidRPr="006B4DB0" w:rsidRDefault="005C0232" w:rsidP="005C0232">
      <w:pPr>
        <w:pStyle w:val="Nagwek1"/>
        <w:rPr>
          <w:szCs w:val="24"/>
        </w:rPr>
      </w:pPr>
      <w:r w:rsidRPr="006B4DB0">
        <w:rPr>
          <w:szCs w:val="24"/>
        </w:rPr>
        <w:t>ZESTAWIENIE PARAMETRÓW  I WARUNKÓW  WYMAGANYCH</w:t>
      </w:r>
    </w:p>
    <w:p w:rsidR="005C0232" w:rsidRPr="006B4DB0" w:rsidRDefault="005C0232" w:rsidP="005C0232"/>
    <w:p w:rsidR="005C0232" w:rsidRPr="006B4DB0" w:rsidRDefault="005C0232" w:rsidP="005C0232">
      <w:pPr>
        <w:spacing w:before="240" w:after="60"/>
        <w:outlineLvl w:val="7"/>
        <w:rPr>
          <w:b/>
          <w:iCs/>
          <w:sz w:val="28"/>
          <w:szCs w:val="28"/>
        </w:rPr>
      </w:pPr>
      <w:r>
        <w:rPr>
          <w:rFonts w:eastAsia="ArialMT"/>
          <w:b/>
          <w:bCs/>
          <w:sz w:val="28"/>
          <w:szCs w:val="28"/>
        </w:rPr>
        <w:t xml:space="preserve">Defibrylator </w:t>
      </w:r>
    </w:p>
    <w:p w:rsidR="005C0232" w:rsidRPr="006B4DB0" w:rsidRDefault="005C0232" w:rsidP="005C0232">
      <w:pPr>
        <w:overflowPunct w:val="0"/>
        <w:autoSpaceDE w:val="0"/>
        <w:autoSpaceDN w:val="0"/>
        <w:adjustRightInd w:val="0"/>
      </w:pPr>
    </w:p>
    <w:p w:rsidR="005C0232" w:rsidRPr="006B4DB0" w:rsidRDefault="005C0232" w:rsidP="005C0232">
      <w:pPr>
        <w:tabs>
          <w:tab w:val="left" w:pos="2880"/>
          <w:tab w:val="left" w:pos="3420"/>
        </w:tabs>
        <w:spacing w:after="200"/>
        <w:jc w:val="both"/>
        <w:rPr>
          <w:rFonts w:eastAsia="Calibri"/>
          <w:lang w:eastAsia="en-US"/>
        </w:rPr>
      </w:pPr>
      <w:r w:rsidRPr="006B4DB0">
        <w:rPr>
          <w:rFonts w:eastAsia="Calibri"/>
          <w:lang w:eastAsia="en-US"/>
        </w:rPr>
        <w:t>Nazwa producenta:</w:t>
      </w:r>
      <w:r w:rsidRPr="006B4DB0">
        <w:rPr>
          <w:rFonts w:eastAsia="Calibri"/>
          <w:lang w:eastAsia="en-US"/>
        </w:rPr>
        <w:tab/>
      </w:r>
      <w:r w:rsidRPr="006B4DB0">
        <w:rPr>
          <w:rFonts w:eastAsia="Calibri"/>
          <w:lang w:eastAsia="en-US"/>
        </w:rPr>
        <w:tab/>
        <w:t>.......................................................</w:t>
      </w:r>
    </w:p>
    <w:p w:rsidR="005C0232" w:rsidRPr="006B4DB0" w:rsidRDefault="005C0232" w:rsidP="005C0232">
      <w:pPr>
        <w:tabs>
          <w:tab w:val="left" w:pos="2880"/>
          <w:tab w:val="left" w:pos="3420"/>
        </w:tabs>
        <w:spacing w:after="200"/>
        <w:jc w:val="both"/>
        <w:rPr>
          <w:rFonts w:eastAsia="Calibri"/>
          <w:lang w:eastAsia="en-US"/>
        </w:rPr>
      </w:pPr>
      <w:r w:rsidRPr="006B4DB0">
        <w:rPr>
          <w:rFonts w:eastAsia="Calibri"/>
          <w:lang w:eastAsia="en-US"/>
        </w:rPr>
        <w:t>Nazwa</w:t>
      </w:r>
      <w:r w:rsidRPr="006B4DB0">
        <w:rPr>
          <w:lang w:eastAsia="en-US"/>
        </w:rPr>
        <w:t xml:space="preserve"> i typ</w:t>
      </w:r>
      <w:r w:rsidRPr="006B4DB0">
        <w:rPr>
          <w:rFonts w:eastAsia="Calibri"/>
          <w:lang w:eastAsia="en-US"/>
        </w:rPr>
        <w:t>:</w:t>
      </w:r>
      <w:r w:rsidRPr="006B4DB0">
        <w:rPr>
          <w:rFonts w:eastAsia="Calibri"/>
          <w:lang w:eastAsia="en-US"/>
        </w:rPr>
        <w:tab/>
        <w:t xml:space="preserve">         .......................................................</w:t>
      </w:r>
    </w:p>
    <w:p w:rsidR="005C0232" w:rsidRPr="006B4DB0" w:rsidRDefault="005C0232" w:rsidP="005C0232">
      <w:pPr>
        <w:tabs>
          <w:tab w:val="left" w:pos="3420"/>
        </w:tabs>
        <w:spacing w:after="200"/>
        <w:jc w:val="both"/>
        <w:rPr>
          <w:lang w:eastAsia="en-US"/>
        </w:rPr>
      </w:pPr>
      <w:r w:rsidRPr="006B4DB0">
        <w:rPr>
          <w:lang w:eastAsia="en-US"/>
        </w:rPr>
        <w:t>Kraj pochodzenia:</w:t>
      </w:r>
      <w:r w:rsidRPr="006B4DB0">
        <w:rPr>
          <w:lang w:eastAsia="en-US"/>
        </w:rPr>
        <w:tab/>
        <w:t>.......................................................</w:t>
      </w:r>
    </w:p>
    <w:p w:rsidR="005C0232" w:rsidRPr="002A777B" w:rsidRDefault="005C0232" w:rsidP="002A777B">
      <w:pPr>
        <w:tabs>
          <w:tab w:val="left" w:pos="3420"/>
        </w:tabs>
        <w:spacing w:after="200"/>
        <w:jc w:val="both"/>
        <w:rPr>
          <w:rFonts w:eastAsia="Calibri"/>
          <w:lang w:eastAsia="en-US"/>
        </w:rPr>
      </w:pPr>
      <w:r w:rsidRPr="006B4DB0">
        <w:rPr>
          <w:rFonts w:eastAsia="Calibri"/>
          <w:lang w:eastAsia="en-US"/>
        </w:rPr>
        <w:t>Rok produkcji:</w:t>
      </w:r>
      <w:r w:rsidRPr="006B4DB0">
        <w:rPr>
          <w:rFonts w:eastAsia="Calibri"/>
          <w:lang w:eastAsia="en-US"/>
        </w:rPr>
        <w:tab/>
        <w:t>.......................</w:t>
      </w:r>
      <w:r w:rsidR="002A777B">
        <w:rPr>
          <w:rFonts w:eastAsia="Calibri"/>
          <w:lang w:eastAsia="en-US"/>
        </w:rPr>
        <w:t>...............................</w:t>
      </w:r>
    </w:p>
    <w:tbl>
      <w:tblPr>
        <w:tblW w:w="14246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7144"/>
        <w:gridCol w:w="2637"/>
        <w:gridCol w:w="3686"/>
      </w:tblGrid>
      <w:tr w:rsidR="005C0232" w:rsidRPr="006B4DB0" w:rsidTr="003F68A5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5C0232" w:rsidRPr="006B4DB0" w:rsidRDefault="005C0232" w:rsidP="00870A58">
            <w:pPr>
              <w:rPr>
                <w:rFonts w:eastAsia="Calibri"/>
              </w:rPr>
            </w:pPr>
            <w:r w:rsidRPr="006B4DB0">
              <w:rPr>
                <w:rFonts w:eastAsia="Calibri"/>
              </w:rPr>
              <w:t>L.p.</w:t>
            </w:r>
          </w:p>
        </w:tc>
        <w:tc>
          <w:tcPr>
            <w:tcW w:w="7144" w:type="dxa"/>
            <w:tcBorders>
              <w:top w:val="single" w:sz="12" w:space="0" w:color="auto"/>
            </w:tcBorders>
            <w:vAlign w:val="center"/>
          </w:tcPr>
          <w:p w:rsidR="005C0232" w:rsidRPr="006B4DB0" w:rsidRDefault="005C0232" w:rsidP="00870A58">
            <w:pPr>
              <w:rPr>
                <w:bCs/>
              </w:rPr>
            </w:pPr>
            <w:r w:rsidRPr="006B4DB0">
              <w:rPr>
                <w:bCs/>
                <w:smallCaps/>
              </w:rPr>
              <w:t>Parametr / warunek wymagany</w:t>
            </w:r>
          </w:p>
        </w:tc>
        <w:tc>
          <w:tcPr>
            <w:tcW w:w="2637" w:type="dxa"/>
            <w:tcBorders>
              <w:top w:val="single" w:sz="12" w:space="0" w:color="auto"/>
            </w:tcBorders>
            <w:vAlign w:val="center"/>
          </w:tcPr>
          <w:p w:rsidR="005C0232" w:rsidRPr="006B4DB0" w:rsidRDefault="005C0232" w:rsidP="00870A58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Parametr wymagany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5C0232" w:rsidRPr="006B4DB0" w:rsidRDefault="005C0232" w:rsidP="00870A58">
            <w:pPr>
              <w:rPr>
                <w:bCs/>
                <w:smallCaps/>
              </w:rPr>
            </w:pPr>
            <w:r w:rsidRPr="006B4DB0">
              <w:rPr>
                <w:bCs/>
                <w:smallCaps/>
              </w:rPr>
              <w:t>parametr oferowany – podać</w:t>
            </w:r>
          </w:p>
        </w:tc>
      </w:tr>
      <w:tr w:rsidR="005C0232" w:rsidRPr="006B4DB0" w:rsidTr="003F68A5">
        <w:trPr>
          <w:cantSplit/>
        </w:trPr>
        <w:tc>
          <w:tcPr>
            <w:tcW w:w="779" w:type="dxa"/>
            <w:vAlign w:val="center"/>
          </w:tcPr>
          <w:p w:rsidR="005C0232" w:rsidRPr="006B4DB0" w:rsidRDefault="005C0232" w:rsidP="00870A5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44" w:type="dxa"/>
            <w:vAlign w:val="center"/>
          </w:tcPr>
          <w:p w:rsidR="005C0232" w:rsidRPr="005C0232" w:rsidRDefault="005C0232" w:rsidP="00870A58">
            <w:r w:rsidRPr="005C0232">
              <w:t>Urządzenie fabrycznie nowe</w:t>
            </w:r>
          </w:p>
        </w:tc>
        <w:tc>
          <w:tcPr>
            <w:tcW w:w="2637" w:type="dxa"/>
            <w:vAlign w:val="center"/>
          </w:tcPr>
          <w:p w:rsidR="005C0232" w:rsidRPr="005C0232" w:rsidRDefault="005C0232" w:rsidP="00870A58">
            <w:pPr>
              <w:jc w:val="center"/>
              <w:rPr>
                <w:rFonts w:eastAsia="Calibri"/>
                <w:lang w:eastAsia="en-US"/>
              </w:rPr>
            </w:pPr>
            <w:r w:rsidRPr="005C0232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</w:tcPr>
          <w:p w:rsidR="005C0232" w:rsidRPr="006B4DB0" w:rsidRDefault="005C0232" w:rsidP="00870A58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5C0232" w:rsidRPr="006B4DB0" w:rsidTr="003F68A5">
        <w:trPr>
          <w:cantSplit/>
        </w:trPr>
        <w:tc>
          <w:tcPr>
            <w:tcW w:w="779" w:type="dxa"/>
            <w:vAlign w:val="center"/>
          </w:tcPr>
          <w:p w:rsidR="005C0232" w:rsidRDefault="002A777B" w:rsidP="00870A5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144" w:type="dxa"/>
            <w:vAlign w:val="center"/>
          </w:tcPr>
          <w:p w:rsidR="005C0232" w:rsidRDefault="005C0232" w:rsidP="00870A58">
            <w:r>
              <w:t>Fala</w:t>
            </w:r>
          </w:p>
          <w:p w:rsidR="005C0232" w:rsidRDefault="005C0232" w:rsidP="00870A58">
            <w:r>
              <w:t xml:space="preserve">-dwufazowa </w:t>
            </w:r>
            <w:proofErr w:type="spellStart"/>
            <w:r>
              <w:t>obcieta</w:t>
            </w:r>
            <w:proofErr w:type="spellEnd"/>
            <w:r>
              <w:t xml:space="preserve"> z kompensacją napięcia i czasu</w:t>
            </w:r>
          </w:p>
          <w:p w:rsidR="005C0232" w:rsidRDefault="005C0232" w:rsidP="00870A58">
            <w:r>
              <w:t xml:space="preserve">-dopasowana do aktualnej  </w:t>
            </w:r>
            <w:proofErr w:type="spellStart"/>
            <w:r>
              <w:t>impedencji</w:t>
            </w:r>
            <w:proofErr w:type="spellEnd"/>
            <w:r>
              <w:t xml:space="preserve"> poszkodowanego</w:t>
            </w:r>
          </w:p>
          <w:p w:rsidR="005C0232" w:rsidRPr="006B4DB0" w:rsidRDefault="005C0232" w:rsidP="00870A58">
            <w:r>
              <w:t>- ustawialna sekwencja  od 150 J do 360 J</w:t>
            </w:r>
          </w:p>
        </w:tc>
        <w:tc>
          <w:tcPr>
            <w:tcW w:w="2637" w:type="dxa"/>
          </w:tcPr>
          <w:p w:rsidR="005C0232" w:rsidRDefault="005C0232" w:rsidP="00870A58">
            <w:pPr>
              <w:jc w:val="center"/>
            </w:pPr>
            <w:r w:rsidRPr="008C67ED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</w:tcPr>
          <w:p w:rsidR="005C0232" w:rsidRPr="006B4DB0" w:rsidRDefault="005C0232" w:rsidP="00870A58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5C0232" w:rsidRPr="006B4DB0" w:rsidTr="003F68A5">
        <w:trPr>
          <w:cantSplit/>
        </w:trPr>
        <w:tc>
          <w:tcPr>
            <w:tcW w:w="779" w:type="dxa"/>
            <w:vAlign w:val="center"/>
          </w:tcPr>
          <w:p w:rsidR="005C0232" w:rsidRDefault="002A777B" w:rsidP="00870A58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144" w:type="dxa"/>
            <w:vAlign w:val="center"/>
          </w:tcPr>
          <w:p w:rsidR="005C0232" w:rsidRDefault="005C0232" w:rsidP="00870A58">
            <w:r>
              <w:t>Czas ładowania do wstrząsu</w:t>
            </w:r>
          </w:p>
          <w:p w:rsidR="005C0232" w:rsidRDefault="005C0232" w:rsidP="00870A58">
            <w:r>
              <w:t>-dla 200 J do max.9s</w:t>
            </w:r>
          </w:p>
          <w:p w:rsidR="005C0232" w:rsidRDefault="005C0232" w:rsidP="00870A58">
            <w:r>
              <w:t>-dla 360 J do max 15 s</w:t>
            </w:r>
          </w:p>
          <w:p w:rsidR="005C0232" w:rsidRPr="006B4DB0" w:rsidRDefault="005C0232" w:rsidP="00870A58">
            <w:r>
              <w:t>- zakres do min. 36 J</w:t>
            </w:r>
          </w:p>
        </w:tc>
        <w:tc>
          <w:tcPr>
            <w:tcW w:w="2637" w:type="dxa"/>
          </w:tcPr>
          <w:p w:rsidR="005C0232" w:rsidRDefault="005C0232" w:rsidP="00870A58">
            <w:r w:rsidRPr="008C67ED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</w:tcPr>
          <w:p w:rsidR="005C0232" w:rsidRPr="006B4DB0" w:rsidRDefault="005C0232" w:rsidP="00870A58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5C0232" w:rsidRPr="006B4DB0" w:rsidTr="003F68A5">
        <w:trPr>
          <w:cantSplit/>
        </w:trPr>
        <w:tc>
          <w:tcPr>
            <w:tcW w:w="779" w:type="dxa"/>
            <w:vAlign w:val="center"/>
          </w:tcPr>
          <w:p w:rsidR="005C0232" w:rsidRDefault="002A777B" w:rsidP="00870A5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144" w:type="dxa"/>
            <w:vAlign w:val="center"/>
          </w:tcPr>
          <w:p w:rsidR="005C0232" w:rsidRPr="006B4DB0" w:rsidRDefault="005C0232" w:rsidP="00870A58">
            <w:r>
              <w:t>Parametry fizyczne wys. 10,7 cm max, szer. 20,3 cm max, głębokość 20,3 cm max, masa z baterią i elektrodami : 2,00 kg max.</w:t>
            </w:r>
          </w:p>
        </w:tc>
        <w:tc>
          <w:tcPr>
            <w:tcW w:w="2637" w:type="dxa"/>
          </w:tcPr>
          <w:p w:rsidR="005C0232" w:rsidRDefault="005C0232" w:rsidP="00870A58">
            <w:r w:rsidRPr="008C67ED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</w:tcPr>
          <w:p w:rsidR="005C0232" w:rsidRPr="006B4DB0" w:rsidRDefault="005C0232" w:rsidP="00870A58">
            <w:pPr>
              <w:rPr>
                <w:rFonts w:eastAsia="Calibri"/>
                <w:strike/>
                <w:lang w:eastAsia="en-US"/>
              </w:rPr>
            </w:pPr>
          </w:p>
        </w:tc>
      </w:tr>
      <w:tr w:rsidR="005C0232" w:rsidRPr="006B4DB0" w:rsidTr="003F68A5">
        <w:trPr>
          <w:cantSplit/>
        </w:trPr>
        <w:tc>
          <w:tcPr>
            <w:tcW w:w="779" w:type="dxa"/>
            <w:vAlign w:val="center"/>
          </w:tcPr>
          <w:p w:rsidR="005C0232" w:rsidRDefault="002A777B" w:rsidP="00870A5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7144" w:type="dxa"/>
            <w:vAlign w:val="center"/>
          </w:tcPr>
          <w:p w:rsidR="005C0232" w:rsidRDefault="005C0232" w:rsidP="00870A58">
            <w:r>
              <w:t>Warunki pracy:</w:t>
            </w:r>
          </w:p>
          <w:p w:rsidR="005C0232" w:rsidRDefault="005C0232" w:rsidP="00870A58">
            <w:r>
              <w:t xml:space="preserve">- Temp. 0 do  + 50 </w:t>
            </w:r>
            <w:proofErr w:type="spellStart"/>
            <w:r>
              <w:t>st.C</w:t>
            </w:r>
            <w:proofErr w:type="spellEnd"/>
            <w:r>
              <w:t xml:space="preserve"> min.</w:t>
            </w:r>
          </w:p>
          <w:p w:rsidR="005C0232" w:rsidRDefault="005C0232" w:rsidP="00870A58">
            <w:r>
              <w:t>- temperatura przechowywania  - 40 do + 70 st. C( nie dłużej niż tydzień)</w:t>
            </w:r>
          </w:p>
          <w:p w:rsidR="005C0232" w:rsidRDefault="005C0232" w:rsidP="00870A58">
            <w:r>
              <w:t xml:space="preserve">- ciśnienie 760 do 429 mm Hg ( od 0 do 5000 m </w:t>
            </w:r>
            <w:proofErr w:type="spellStart"/>
            <w:r>
              <w:t>npm</w:t>
            </w:r>
            <w:proofErr w:type="spellEnd"/>
            <w:r>
              <w:t>)</w:t>
            </w:r>
          </w:p>
          <w:p w:rsidR="005C0232" w:rsidRDefault="005C0232" w:rsidP="00870A58">
            <w:r>
              <w:t>- wilgotność  względna  10 do 95 % ( bez kondensacji wody)</w:t>
            </w:r>
          </w:p>
          <w:p w:rsidR="005C0232" w:rsidRDefault="00CC7FBC" w:rsidP="00870A58">
            <w:r>
              <w:t xml:space="preserve">- </w:t>
            </w:r>
            <w:r w:rsidR="005C0232">
              <w:t>Ochrona  przed wnikaniem wody Ipx4 wg normy IEC 60529/ EN 60529</w:t>
            </w:r>
          </w:p>
          <w:p w:rsidR="005C0232" w:rsidRDefault="00CC7FBC" w:rsidP="00870A58">
            <w:r>
              <w:t xml:space="preserve">- wstrząsy  wg normy MIL –STD-810 E ( 40 g, </w:t>
            </w:r>
            <w:proofErr w:type="spellStart"/>
            <w:r>
              <w:t>imp</w:t>
            </w:r>
            <w:proofErr w:type="spellEnd"/>
            <w:r>
              <w:t xml:space="preserve"> 6-9 ms, ½ sin. W każdej osi)</w:t>
            </w:r>
          </w:p>
          <w:p w:rsidR="00CC7FBC" w:rsidRDefault="00CC7FBC" w:rsidP="00870A58">
            <w:r>
              <w:t>- wibracje  wg normy  MIL-STD- 810 E ( śmigłowce kat. 6; dla pojazdów kat. 8)</w:t>
            </w:r>
          </w:p>
          <w:p w:rsidR="00CC7FBC" w:rsidRDefault="00CC7FBC" w:rsidP="00870A58">
            <w:r>
              <w:t>- możliwość  wykorzystania u dzieci  powyżej 25 kg</w:t>
            </w:r>
          </w:p>
          <w:p w:rsidR="00CC7FBC" w:rsidRDefault="00CC7FBC" w:rsidP="00870A58">
            <w:r>
              <w:t>-możliwość  przechowywania danych  w pamięci EKG  na oko. Min. 200 zdarzeń</w:t>
            </w:r>
          </w:p>
          <w:p w:rsidR="00CC7FBC" w:rsidRDefault="00CC7FBC" w:rsidP="00870A58">
            <w:r>
              <w:t>-Wymagany system wykonywania ruchu podczas analizy</w:t>
            </w:r>
          </w:p>
          <w:p w:rsidR="00CC7FBC" w:rsidRDefault="00CC7FBC" w:rsidP="00870A58">
            <w:r>
              <w:t>- urządzenie gotowe do pracy  po uruchomieniu</w:t>
            </w:r>
          </w:p>
        </w:tc>
        <w:tc>
          <w:tcPr>
            <w:tcW w:w="2637" w:type="dxa"/>
          </w:tcPr>
          <w:p w:rsidR="005C0232" w:rsidRDefault="005C0232" w:rsidP="00870A58">
            <w:r w:rsidRPr="008C67ED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686" w:type="dxa"/>
          </w:tcPr>
          <w:p w:rsidR="005C0232" w:rsidRPr="006B4DB0" w:rsidRDefault="005C0232" w:rsidP="00870A58">
            <w:pPr>
              <w:rPr>
                <w:rFonts w:eastAsia="Calibri"/>
                <w:strike/>
                <w:lang w:eastAsia="en-US"/>
              </w:rPr>
            </w:pPr>
          </w:p>
        </w:tc>
      </w:tr>
    </w:tbl>
    <w:p w:rsidR="003F68A5" w:rsidRDefault="003F68A5" w:rsidP="008C2407">
      <w:pPr>
        <w:pStyle w:val="Standard"/>
        <w:autoSpaceDE w:val="0"/>
        <w:rPr>
          <w:rFonts w:eastAsia="Helvetica" w:cs="Times New Roman"/>
        </w:rPr>
      </w:pPr>
    </w:p>
    <w:tbl>
      <w:tblPr>
        <w:tblW w:w="13149" w:type="dxa"/>
        <w:tblLayout w:type="fixed"/>
        <w:tblLook w:val="04A0"/>
      </w:tblPr>
      <w:tblGrid>
        <w:gridCol w:w="242"/>
        <w:gridCol w:w="773"/>
        <w:gridCol w:w="5655"/>
        <w:gridCol w:w="1401"/>
        <w:gridCol w:w="1209"/>
        <w:gridCol w:w="676"/>
        <w:gridCol w:w="3094"/>
        <w:gridCol w:w="99"/>
      </w:tblGrid>
      <w:tr w:rsidR="003F68A5" w:rsidTr="0047368F">
        <w:trPr>
          <w:gridAfter w:val="1"/>
          <w:wAfter w:w="99" w:type="dxa"/>
          <w:trHeight w:val="152"/>
        </w:trPr>
        <w:tc>
          <w:tcPr>
            <w:tcW w:w="1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spacing w:line="276" w:lineRule="auto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>
              <w:rPr>
                <w:b/>
              </w:rPr>
              <w:t>Warunki gwarancji</w:t>
            </w:r>
          </w:p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1.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 xml:space="preserve">Okres gwarancji -minimum 24 miesiące liczony od momentu uruchomienia systemu. </w:t>
            </w:r>
            <w:r>
              <w:rPr>
                <w:rFonts w:eastAsia="Calibri"/>
              </w:rPr>
              <w:t>Gwarancja min. 12 miesięcy na akcesoria (z wyłączeniem przypadków naturalnego zużycia).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ind w:left="360"/>
              <w:rPr>
                <w:highlight w:val="yellow"/>
              </w:rPr>
            </w:pPr>
            <w:r>
              <w:t xml:space="preserve"> </w:t>
            </w:r>
            <w:r>
              <w:rPr>
                <w:highlight w:val="yellow"/>
              </w:rPr>
              <w:t>TAK min 24 miesiące- podać</w:t>
            </w:r>
          </w:p>
          <w:p w:rsidR="003F68A5" w:rsidRDefault="003F68A5" w:rsidP="0047368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24 miesiące- 0 </w:t>
            </w:r>
            <w:proofErr w:type="spellStart"/>
            <w:r>
              <w:rPr>
                <w:highlight w:val="yellow"/>
              </w:rPr>
              <w:t>pkt</w:t>
            </w:r>
            <w:proofErr w:type="spellEnd"/>
          </w:p>
          <w:p w:rsidR="003F68A5" w:rsidRDefault="003F68A5" w:rsidP="0047368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25-36 miesięcy- 10 </w:t>
            </w:r>
            <w:proofErr w:type="spellStart"/>
            <w:r>
              <w:rPr>
                <w:highlight w:val="yellow"/>
              </w:rPr>
              <w:t>pkt</w:t>
            </w:r>
            <w:proofErr w:type="spellEnd"/>
          </w:p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highlight w:val="yellow"/>
              </w:rPr>
              <w:t xml:space="preserve">37 i więcej  miesięcy – 20 </w:t>
            </w:r>
            <w:proofErr w:type="spellStart"/>
            <w:r>
              <w:rPr>
                <w:highlight w:val="yellow"/>
              </w:rPr>
              <w:t>pkt</w:t>
            </w:r>
            <w:proofErr w:type="spellEnd"/>
            <w:r>
              <w:t xml:space="preserve"> podać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2.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Czas reakcji od momentu zgłoszenia usterki i przyjazdu serwisu max 24godziny, wyłączając dni ustawowo wolne od pracy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3.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 xml:space="preserve">Maksymalny czas usunięcia usterki  od momentu zdiagnozowania , gdy zachodzi konieczność </w:t>
            </w:r>
            <w:r>
              <w:lastRenderedPageBreak/>
              <w:t>sprowadzania części zamiennych 10 dni wyłączając dni wolne ustawowo od pracy.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lastRenderedPageBreak/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lastRenderedPageBreak/>
              <w:t>4.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Czas naprawy gwarancyjnej przedłużający okres gwarancji liczony od momentu zgłoszenia.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5.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Minimalna liczba napraw powodująca wymianę podzespołu na nowy    3-naprawy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6.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Czas usunięcia usterki nie wymagający wymiany podzespołów nie wliczając godzin zawartych w dniach ustawowo wolnych    max 48 godzin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7.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8.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Adres najbliższego serwisu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 podać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9.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Numer telefonu i faksu na który mają być zgłaszane awarie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proofErr w:type="spellStart"/>
            <w:r>
              <w:t>Tak,podać</w:t>
            </w:r>
            <w:proofErr w:type="spellEnd"/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10.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3F68A5" w:rsidTr="0047368F">
        <w:trPr>
          <w:gridAfter w:val="1"/>
          <w:wAfter w:w="99" w:type="dxa"/>
          <w:trHeight w:val="152"/>
        </w:trPr>
        <w:tc>
          <w:tcPr>
            <w:tcW w:w="1305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b/>
                <w:bCs/>
              </w:rPr>
              <w:t>Serwis pogwarancyjny</w:t>
            </w:r>
          </w:p>
        </w:tc>
      </w:tr>
      <w:tr w:rsidR="003F68A5" w:rsidTr="0047368F">
        <w:trPr>
          <w:trHeight w:val="152"/>
        </w:trPr>
        <w:tc>
          <w:tcPr>
            <w:tcW w:w="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1</w:t>
            </w:r>
          </w:p>
        </w:tc>
        <w:tc>
          <w:tcPr>
            <w:tcW w:w="7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Czas reakcji serwisu od momentu zgłoszenia usterki odrębnym zleceniem min. 48godzin</w:t>
            </w:r>
          </w:p>
        </w:tc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t>Tak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8A5" w:rsidRDefault="003F68A5" w:rsidP="0047368F">
            <w:pPr>
              <w:widowControl w:val="0"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</w:tbl>
    <w:p w:rsidR="003F68A5" w:rsidRDefault="003F68A5" w:rsidP="008C2407">
      <w:pPr>
        <w:pStyle w:val="Standard"/>
        <w:autoSpaceDE w:val="0"/>
        <w:rPr>
          <w:rFonts w:eastAsia="Helvetica" w:cs="Times New Roman"/>
        </w:rPr>
      </w:pPr>
    </w:p>
    <w:p w:rsidR="003F68A5" w:rsidRPr="006B4DB0" w:rsidRDefault="003F68A5" w:rsidP="008C2407">
      <w:pPr>
        <w:pStyle w:val="Standard"/>
        <w:autoSpaceDE w:val="0"/>
        <w:rPr>
          <w:rFonts w:eastAsia="Helvetica" w:cs="Times New Roman"/>
        </w:rPr>
      </w:pPr>
    </w:p>
    <w:p w:rsidR="00870A58" w:rsidRPr="006B4DB0" w:rsidRDefault="00870A58" w:rsidP="00870A58">
      <w:pPr>
        <w:pStyle w:val="Standard"/>
        <w:autoSpaceDE w:val="0"/>
        <w:rPr>
          <w:rFonts w:cs="Times New Roman"/>
        </w:rPr>
      </w:pPr>
      <w:r>
        <w:rPr>
          <w:rFonts w:eastAsia="ArialNarrow" w:cs="Times New Roman"/>
        </w:rPr>
        <w:tab/>
      </w:r>
      <w:r>
        <w:rPr>
          <w:rFonts w:eastAsia="ArialNarrow" w:cs="Times New Roman"/>
        </w:rPr>
        <w:tab/>
      </w:r>
      <w:r>
        <w:rPr>
          <w:rFonts w:eastAsia="ArialNarrow" w:cs="Times New Roman"/>
        </w:rPr>
        <w:tab/>
      </w:r>
      <w:r>
        <w:rPr>
          <w:rFonts w:eastAsia="ArialNarrow" w:cs="Times New Roman"/>
        </w:rPr>
        <w:tab/>
      </w:r>
      <w:r>
        <w:rPr>
          <w:rFonts w:eastAsia="ArialNarrow" w:cs="Times New Roman"/>
        </w:rPr>
        <w:tab/>
      </w:r>
      <w:r>
        <w:rPr>
          <w:rFonts w:eastAsia="ArialNarrow" w:cs="Times New Roman"/>
        </w:rPr>
        <w:tab/>
      </w:r>
      <w:r>
        <w:rPr>
          <w:rFonts w:eastAsia="ArialNarrow" w:cs="Times New Roman"/>
        </w:rPr>
        <w:tab/>
      </w:r>
      <w:r>
        <w:rPr>
          <w:rFonts w:eastAsia="ArialNarrow" w:cs="Times New Roman"/>
        </w:rPr>
        <w:tab/>
      </w:r>
      <w:r>
        <w:rPr>
          <w:rFonts w:eastAsia="ArialNarrow" w:cs="Times New Roman"/>
        </w:rPr>
        <w:tab/>
      </w:r>
      <w:r>
        <w:rPr>
          <w:rFonts w:eastAsia="ArialNarrow" w:cs="Times New Roman"/>
        </w:rPr>
        <w:tab/>
      </w:r>
      <w:r>
        <w:rPr>
          <w:rFonts w:eastAsia="ArialNarrow" w:cs="Times New Roman"/>
        </w:rPr>
        <w:tab/>
      </w:r>
      <w:r w:rsidRPr="006B4DB0">
        <w:rPr>
          <w:rFonts w:eastAsia="ArialNarrow" w:cs="Times New Roman"/>
        </w:rPr>
        <w:t>..............................................................................</w:t>
      </w:r>
    </w:p>
    <w:p w:rsidR="003F68A5" w:rsidRPr="003F68A5" w:rsidRDefault="00870A58" w:rsidP="006B4DB0">
      <w:pPr>
        <w:pStyle w:val="Standard"/>
        <w:autoSpaceDE w:val="0"/>
        <w:rPr>
          <w:rFonts w:eastAsia="ArialNarrow, Italic" w:cs="Times New Roman"/>
          <w:i/>
          <w:iCs/>
        </w:rPr>
      </w:pPr>
      <w:r>
        <w:rPr>
          <w:rFonts w:eastAsia="ArialNarrow, Italic" w:cs="Times New Roman"/>
          <w:i/>
          <w:iCs/>
        </w:rPr>
        <w:tab/>
      </w:r>
      <w:r>
        <w:rPr>
          <w:rFonts w:eastAsia="ArialNarrow, Italic" w:cs="Times New Roman"/>
          <w:i/>
          <w:iCs/>
        </w:rPr>
        <w:tab/>
      </w:r>
      <w:r w:rsidRPr="006B4DB0">
        <w:rPr>
          <w:rFonts w:eastAsia="ArialNarrow, Italic" w:cs="Times New Roman"/>
          <w:i/>
          <w:iCs/>
        </w:rPr>
        <w:tab/>
      </w:r>
      <w:r w:rsidRPr="006B4DB0">
        <w:rPr>
          <w:rFonts w:eastAsia="ArialNarrow, Italic" w:cs="Times New Roman"/>
          <w:i/>
          <w:iCs/>
        </w:rPr>
        <w:tab/>
      </w:r>
      <w:r w:rsidRPr="006B4DB0">
        <w:rPr>
          <w:rFonts w:eastAsia="ArialNarrow, Italic" w:cs="Times New Roman"/>
          <w:i/>
          <w:iCs/>
        </w:rPr>
        <w:tab/>
      </w:r>
      <w:r w:rsidRPr="006B4DB0">
        <w:rPr>
          <w:rFonts w:eastAsia="ArialNarrow, Italic" w:cs="Times New Roman"/>
          <w:i/>
          <w:iCs/>
        </w:rPr>
        <w:tab/>
      </w:r>
      <w:r>
        <w:rPr>
          <w:rFonts w:eastAsia="ArialNarrow, Italic" w:cs="Times New Roman"/>
          <w:i/>
          <w:iCs/>
        </w:rPr>
        <w:tab/>
      </w:r>
      <w:r>
        <w:rPr>
          <w:rFonts w:eastAsia="ArialNarrow, Italic" w:cs="Times New Roman"/>
          <w:i/>
          <w:iCs/>
        </w:rPr>
        <w:tab/>
      </w:r>
      <w:r>
        <w:rPr>
          <w:rFonts w:eastAsia="ArialNarrow, Italic" w:cs="Times New Roman"/>
          <w:i/>
          <w:iCs/>
        </w:rPr>
        <w:tab/>
      </w:r>
      <w:r>
        <w:rPr>
          <w:rFonts w:eastAsia="ArialNarrow, Italic" w:cs="Times New Roman"/>
          <w:i/>
          <w:iCs/>
        </w:rPr>
        <w:tab/>
      </w:r>
      <w:r>
        <w:rPr>
          <w:rFonts w:eastAsia="ArialNarrow, Italic" w:cs="Times New Roman"/>
          <w:i/>
          <w:iCs/>
        </w:rPr>
        <w:tab/>
      </w:r>
      <w:r w:rsidRPr="006B4DB0">
        <w:rPr>
          <w:rFonts w:eastAsia="ArialNarrow, Italic" w:cs="Times New Roman"/>
          <w:i/>
          <w:iCs/>
        </w:rPr>
        <w:t xml:space="preserve">podpis i pieczęć uprawnionego przedstawiciela </w:t>
      </w:r>
      <w:r>
        <w:rPr>
          <w:rFonts w:eastAsia="ArialNarrow, Italic" w:cs="Times New Roman"/>
          <w:i/>
          <w:iCs/>
        </w:rPr>
        <w:t>wy</w:t>
      </w:r>
      <w:r w:rsidRPr="006B4DB0">
        <w:rPr>
          <w:rFonts w:eastAsia="ArialNarrow, Italic" w:cs="Times New Roman"/>
          <w:i/>
          <w:iCs/>
        </w:rPr>
        <w:t>konawc</w:t>
      </w:r>
      <w:r w:rsidR="003F68A5">
        <w:rPr>
          <w:rFonts w:eastAsia="ArialNarrow, Italic" w:cs="Times New Roman"/>
          <w:i/>
          <w:iCs/>
        </w:rPr>
        <w:t>y</w:t>
      </w:r>
    </w:p>
    <w:sectPr w:rsidR="003F68A5" w:rsidRPr="003F68A5" w:rsidSect="008C24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A44" w:rsidRDefault="00693A44" w:rsidP="00870A58">
      <w:r>
        <w:separator/>
      </w:r>
    </w:p>
  </w:endnote>
  <w:endnote w:type="continuationSeparator" w:id="0">
    <w:p w:rsidR="00693A44" w:rsidRDefault="00693A44" w:rsidP="0087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ArialNarrow, Italic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Helvetic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Narrow, BoldItalic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Arial,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A44" w:rsidRDefault="00693A44" w:rsidP="00870A58">
      <w:r>
        <w:separator/>
      </w:r>
    </w:p>
  </w:footnote>
  <w:footnote w:type="continuationSeparator" w:id="0">
    <w:p w:rsidR="00693A44" w:rsidRDefault="00693A44" w:rsidP="00870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7F7"/>
    <w:multiLevelType w:val="hybridMultilevel"/>
    <w:tmpl w:val="85E04C44"/>
    <w:lvl w:ilvl="0" w:tplc="7E7E0476">
      <w:start w:val="7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5589"/>
    <w:multiLevelType w:val="hybridMultilevel"/>
    <w:tmpl w:val="5520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74F8E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1F7A"/>
    <w:multiLevelType w:val="hybridMultilevel"/>
    <w:tmpl w:val="A440A2D2"/>
    <w:lvl w:ilvl="0" w:tplc="7E7E0476">
      <w:start w:val="7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35D61211"/>
    <w:multiLevelType w:val="hybridMultilevel"/>
    <w:tmpl w:val="9B76762A"/>
    <w:lvl w:ilvl="0" w:tplc="7E7E0476">
      <w:start w:val="7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44136"/>
    <w:multiLevelType w:val="hybridMultilevel"/>
    <w:tmpl w:val="E3165CAC"/>
    <w:lvl w:ilvl="0" w:tplc="7E7E0476">
      <w:start w:val="7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5A0964D7"/>
    <w:multiLevelType w:val="hybridMultilevel"/>
    <w:tmpl w:val="B27CE2CC"/>
    <w:lvl w:ilvl="0" w:tplc="7E7E0476">
      <w:start w:val="7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B51F4"/>
    <w:multiLevelType w:val="hybridMultilevel"/>
    <w:tmpl w:val="859079F0"/>
    <w:lvl w:ilvl="0" w:tplc="207EC5EA">
      <w:start w:val="1"/>
      <w:numFmt w:val="decimal"/>
      <w:lvlText w:val="%1."/>
      <w:lvlJc w:val="left"/>
      <w:pPr>
        <w:ind w:left="635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407"/>
    <w:rsid w:val="002A777B"/>
    <w:rsid w:val="0030763B"/>
    <w:rsid w:val="003F68A5"/>
    <w:rsid w:val="0050159C"/>
    <w:rsid w:val="005C0232"/>
    <w:rsid w:val="005F5C84"/>
    <w:rsid w:val="00690919"/>
    <w:rsid w:val="00693A44"/>
    <w:rsid w:val="006B4DB0"/>
    <w:rsid w:val="00734E91"/>
    <w:rsid w:val="00870A58"/>
    <w:rsid w:val="008C2407"/>
    <w:rsid w:val="00BC7FA9"/>
    <w:rsid w:val="00CA2F94"/>
    <w:rsid w:val="00CC7FBC"/>
    <w:rsid w:val="00D338F9"/>
    <w:rsid w:val="00D54487"/>
    <w:rsid w:val="00D637E0"/>
    <w:rsid w:val="00EF733D"/>
    <w:rsid w:val="00FC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C2407"/>
    <w:pPr>
      <w:keepNext/>
      <w:suppressAutoHyphens w:val="0"/>
      <w:jc w:val="center"/>
      <w:outlineLvl w:val="0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4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35">
    <w:name w:val="Style35"/>
    <w:basedOn w:val="Normalny"/>
    <w:rsid w:val="008C2407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40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8C24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C7FA9"/>
    <w:pPr>
      <w:ind w:left="720"/>
      <w:contextualSpacing/>
    </w:pPr>
  </w:style>
  <w:style w:type="paragraph" w:styleId="Bezodstpw">
    <w:name w:val="No Spacing"/>
    <w:uiPriority w:val="1"/>
    <w:qFormat/>
    <w:rsid w:val="005F5C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A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A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3193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zp</cp:lastModifiedBy>
  <cp:revision>12</cp:revision>
  <cp:lastPrinted>2017-09-13T10:03:00Z</cp:lastPrinted>
  <dcterms:created xsi:type="dcterms:W3CDTF">2017-08-16T11:33:00Z</dcterms:created>
  <dcterms:modified xsi:type="dcterms:W3CDTF">2017-09-13T10:04:00Z</dcterms:modified>
</cp:coreProperties>
</file>