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Pr="00EE5A32" w:rsidRDefault="0048016E">
      <w:pPr>
        <w:rPr>
          <w:b/>
          <w:u w:val="single"/>
        </w:rPr>
      </w:pPr>
      <w:r w:rsidRPr="00EE5A32">
        <w:rPr>
          <w:b/>
          <w:u w:val="single"/>
        </w:rPr>
        <w:t>Zakres</w:t>
      </w:r>
      <w:r w:rsidR="008E31BD" w:rsidRPr="00EE5A32">
        <w:rPr>
          <w:b/>
          <w:u w:val="single"/>
        </w:rPr>
        <w:t xml:space="preserve"> prac dostosowania pomieszczeń</w:t>
      </w:r>
      <w:r w:rsidRPr="00EE5A32">
        <w:rPr>
          <w:b/>
          <w:u w:val="single"/>
        </w:rPr>
        <w:t xml:space="preserve"> pod potrzeby montażu mammografu</w:t>
      </w:r>
      <w:r w:rsidR="008E31BD" w:rsidRPr="00EE5A32">
        <w:rPr>
          <w:b/>
          <w:u w:val="single"/>
        </w:rPr>
        <w:t xml:space="preserve"> w Zakładzie Diagnostyki Obrazowej</w:t>
      </w:r>
    </w:p>
    <w:p w:rsidR="0048016E" w:rsidRPr="00EE5A32" w:rsidRDefault="0048016E"/>
    <w:p w:rsidR="0048016E" w:rsidRDefault="0048016E">
      <w:r w:rsidRPr="00EE5A32">
        <w:t>Miejsce realizacji prac: poziom „+1” budynek „B”, Zakład Diagnostyki Obrazowej, pomieszczenia</w:t>
      </w:r>
      <w:r w:rsidR="00974568" w:rsidRPr="00EE5A32">
        <w:t xml:space="preserve"> istniejące o nr</w:t>
      </w:r>
      <w:r w:rsidRPr="00EE5A32">
        <w:t>:</w:t>
      </w:r>
      <w:r w:rsidR="00B07FBC" w:rsidRPr="00EE5A32">
        <w:t xml:space="preserve"> B313, B314,</w:t>
      </w:r>
      <w:r w:rsidR="000E61F4" w:rsidRPr="00EE5A32">
        <w:t xml:space="preserve"> B315</w:t>
      </w:r>
      <w:r w:rsidR="00B07FBC" w:rsidRPr="00EE5A32">
        <w:t xml:space="preserve"> i B316</w:t>
      </w:r>
      <w:r w:rsidR="000E61F4" w:rsidRPr="00EE5A32">
        <w:t>.</w:t>
      </w:r>
    </w:p>
    <w:p w:rsidR="00E84E53" w:rsidRPr="00EE5A32" w:rsidRDefault="00E84E53">
      <w:r>
        <w:t xml:space="preserve">Podstawa: załącznik nr 8 do SIWZ, dokumentacja projektowo-kosztorysowa </w:t>
      </w:r>
      <w:r w:rsidR="00A25A7A">
        <w:t xml:space="preserve">opracowanie Biura Architekt Kaczmarczyk z 2014 roku oraz dokumentacja </w:t>
      </w:r>
      <w:r w:rsidR="006540A0">
        <w:t xml:space="preserve">archiwalna, decyzja pozwolenia na budowę 246/2014 z dnia 17-07-2017 r.  </w:t>
      </w:r>
    </w:p>
    <w:p w:rsidR="002224D2" w:rsidRPr="00E651B1" w:rsidRDefault="00D5468B">
      <w:pPr>
        <w:rPr>
          <w:b/>
          <w:u w:val="single"/>
        </w:rPr>
      </w:pPr>
      <w:r w:rsidRPr="00E651B1">
        <w:rPr>
          <w:b/>
          <w:u w:val="single"/>
        </w:rPr>
        <w:t xml:space="preserve">Zakres </w:t>
      </w:r>
      <w:r w:rsidR="002224D2" w:rsidRPr="00E651B1">
        <w:rPr>
          <w:b/>
          <w:u w:val="single"/>
        </w:rPr>
        <w:t>rzeczowy</w:t>
      </w:r>
      <w:r w:rsidR="00E651B1" w:rsidRPr="00E651B1">
        <w:rPr>
          <w:b/>
          <w:u w:val="single"/>
        </w:rPr>
        <w:t xml:space="preserve"> podstawowy:</w:t>
      </w:r>
    </w:p>
    <w:p w:rsidR="009A2680" w:rsidRPr="00EE5A32" w:rsidRDefault="002224D2" w:rsidP="00CC6A8B">
      <w:pPr>
        <w:pStyle w:val="Akapitzlist"/>
        <w:numPr>
          <w:ilvl w:val="0"/>
          <w:numId w:val="9"/>
        </w:numPr>
      </w:pPr>
      <w:r w:rsidRPr="00EE5A32">
        <w:t>Wykonanie i uzgodnienie projektu</w:t>
      </w:r>
      <w:r w:rsidR="00231ED3" w:rsidRPr="00EE5A32">
        <w:t xml:space="preserve"> osłon stałych.</w:t>
      </w:r>
    </w:p>
    <w:p w:rsidR="00EC2207" w:rsidRPr="00EE5A32" w:rsidRDefault="00D5468B" w:rsidP="00CC6A8B">
      <w:pPr>
        <w:pStyle w:val="Akapitzlist"/>
        <w:numPr>
          <w:ilvl w:val="0"/>
          <w:numId w:val="9"/>
        </w:numPr>
      </w:pPr>
      <w:r w:rsidRPr="00EE5A32">
        <w:t>Pomieszczenie istniejące B313 USG</w:t>
      </w:r>
      <w:r w:rsidR="005B665B" w:rsidRPr="00EE5A32">
        <w:t xml:space="preserve"> (zgodnie</w:t>
      </w:r>
      <w:r w:rsidR="00120930" w:rsidRPr="00EE5A32">
        <w:t xml:space="preserve"> z rysunkiem stan istniejący – inwentaryzacja) dostosować</w:t>
      </w:r>
      <w:r w:rsidR="00C05BF4" w:rsidRPr="00EE5A32">
        <w:t xml:space="preserve"> zgodnie z rysunkiem wykonawczym dla pom. B3.12</w:t>
      </w:r>
      <w:r w:rsidRPr="00EE5A32">
        <w:t>:</w:t>
      </w:r>
    </w:p>
    <w:p w:rsidR="00D5468B" w:rsidRPr="00EE5A32" w:rsidRDefault="00550012" w:rsidP="00CC6A8B">
      <w:pPr>
        <w:pStyle w:val="Akapitzlist"/>
        <w:numPr>
          <w:ilvl w:val="1"/>
          <w:numId w:val="9"/>
        </w:numPr>
      </w:pPr>
      <w:r w:rsidRPr="00EE5A32">
        <w:t>Wykonać</w:t>
      </w:r>
      <w:r w:rsidR="00C05BF4" w:rsidRPr="00EE5A32">
        <w:t xml:space="preserve"> demontaż istniejących drzwi we</w:t>
      </w:r>
      <w:r w:rsidRPr="00EE5A32">
        <w:t>jściowych do pomieszczenia i wy</w:t>
      </w:r>
      <w:r w:rsidR="00C05BF4" w:rsidRPr="00EE5A32">
        <w:t>k</w:t>
      </w:r>
      <w:r w:rsidRPr="00EE5A32">
        <w:t>onać zasklepienie otworu w systemie</w:t>
      </w:r>
      <w:r w:rsidR="00941533" w:rsidRPr="00EE5A32">
        <w:t xml:space="preserve"> suchej zabudowy </w:t>
      </w:r>
      <w:r w:rsidR="00F60CAF" w:rsidRPr="00EE5A32">
        <w:t>o podwójnej konstrukcji rusztu z wypełnieniem z wełny mineralnej (</w:t>
      </w:r>
      <w:r w:rsidR="00941533" w:rsidRPr="00EE5A32">
        <w:t>pokrycie obustronne 2</w:t>
      </w:r>
      <w:r w:rsidR="008A46DF" w:rsidRPr="00EE5A32">
        <w:t xml:space="preserve"> </w:t>
      </w:r>
      <w:r w:rsidR="00941533" w:rsidRPr="00EE5A32">
        <w:t>x</w:t>
      </w:r>
      <w:r w:rsidR="008A46DF" w:rsidRPr="00EE5A32">
        <w:t xml:space="preserve"> </w:t>
      </w:r>
      <w:r w:rsidR="00941533" w:rsidRPr="00EE5A32">
        <w:t>płyta g-k</w:t>
      </w:r>
      <w:r w:rsidR="008A46DF" w:rsidRPr="00EE5A32">
        <w:t xml:space="preserve"> z </w:t>
      </w:r>
      <w:r w:rsidR="00622A21" w:rsidRPr="00EE5A32">
        <w:t>wypełnieniem</w:t>
      </w:r>
      <w:r w:rsidR="008A46DF" w:rsidRPr="00EE5A32">
        <w:t xml:space="preserve"> wełna mineralną</w:t>
      </w:r>
      <w:r w:rsidR="00F60CAF" w:rsidRPr="00EE5A32">
        <w:t>)</w:t>
      </w:r>
      <w:r w:rsidR="00C604BF" w:rsidRPr="00EE5A32">
        <w:t xml:space="preserve">, szpachlowanie powierzchni i wykonanie malowania (min. dwukrotne z każdej strony farbami </w:t>
      </w:r>
      <w:r w:rsidR="0065595D" w:rsidRPr="00EE5A32">
        <w:t>zmywalnymi o zwiększonej wytrzymałości na ścieranie i szczotkowanie Farba musi posiadać odpowiednie atesty, w tym do stosowania w obiektach służby zdrowia.</w:t>
      </w:r>
      <w:r w:rsidR="00C604BF" w:rsidRPr="00EE5A32">
        <w:t>)</w:t>
      </w:r>
      <w:r w:rsidR="00F60CAF" w:rsidRPr="00EE5A32">
        <w:t>.</w:t>
      </w:r>
      <w:r w:rsidR="00A9499F" w:rsidRPr="00EE5A32">
        <w:t xml:space="preserve"> Kolor do uzgodnienia.</w:t>
      </w:r>
    </w:p>
    <w:p w:rsidR="00DC326E" w:rsidRPr="00EE5A32" w:rsidRDefault="00DC326E" w:rsidP="00CC6A8B">
      <w:pPr>
        <w:pStyle w:val="Akapitzlist"/>
        <w:numPr>
          <w:ilvl w:val="1"/>
          <w:numId w:val="9"/>
        </w:numPr>
      </w:pPr>
      <w:r w:rsidRPr="00EE5A32">
        <w:t xml:space="preserve">Wycięcie </w:t>
      </w:r>
      <w:r w:rsidR="00091782" w:rsidRPr="00EE5A32">
        <w:t>bezpyłowe</w:t>
      </w:r>
      <w:r w:rsidRPr="00EE5A32">
        <w:t xml:space="preserve"> w technologii na mokro </w:t>
      </w:r>
      <w:r w:rsidR="00091782" w:rsidRPr="00EE5A32">
        <w:t>otworu</w:t>
      </w:r>
      <w:r w:rsidRPr="00EE5A32">
        <w:t xml:space="preserve"> pod montaż drzwi</w:t>
      </w:r>
      <w:r w:rsidR="00091782" w:rsidRPr="00EE5A32">
        <w:t xml:space="preserve"> o wymiarze w świetle 110 x 200.</w:t>
      </w:r>
    </w:p>
    <w:p w:rsidR="00B65750" w:rsidRPr="00EE5A32" w:rsidRDefault="00F60CAF" w:rsidP="00CC6A8B">
      <w:pPr>
        <w:pStyle w:val="Akapitzlist"/>
        <w:numPr>
          <w:ilvl w:val="1"/>
          <w:numId w:val="9"/>
        </w:numPr>
      </w:pPr>
      <w:r w:rsidRPr="00EE5A32">
        <w:t xml:space="preserve">Dostawa i montaż </w:t>
      </w:r>
      <w:r w:rsidR="00D4706B" w:rsidRPr="00EE5A32">
        <w:t xml:space="preserve">1 szt. </w:t>
      </w:r>
      <w:r w:rsidRPr="00EE5A32">
        <w:t>drzwi wewnętrznych Dw4</w:t>
      </w:r>
      <w:r w:rsidR="00BE5587" w:rsidRPr="00EE5A32">
        <w:t xml:space="preserve"> o wymiarze w świetle 110 x 200 – drzwi płycinowe pełne, </w:t>
      </w:r>
      <w:r w:rsidR="00067BBB" w:rsidRPr="00EE5A32">
        <w:t>lamin.</w:t>
      </w:r>
      <w:r w:rsidR="00BE5587" w:rsidRPr="00EE5A32">
        <w:t xml:space="preserve"> HPL</w:t>
      </w:r>
      <w:r w:rsidR="00067BBB" w:rsidRPr="00EE5A32">
        <w:t>, ościeżnica metalowa opaskowa, Rw=32dB</w:t>
      </w:r>
      <w:r w:rsidR="006A4B70" w:rsidRPr="00EE5A32">
        <w:t xml:space="preserve">, </w:t>
      </w:r>
      <w:r w:rsidR="00B71820" w:rsidRPr="00EE5A32">
        <w:t>gałko-klamka</w:t>
      </w:r>
      <w:r w:rsidR="006A4B70" w:rsidRPr="00EE5A32">
        <w:t xml:space="preserve"> z szyldami</w:t>
      </w:r>
      <w:r w:rsidR="00A51D67" w:rsidRPr="00EE5A32">
        <w:t xml:space="preserve"> wykonana ze stali nierdzewnej, </w:t>
      </w:r>
      <w:r w:rsidR="004D153F" w:rsidRPr="00EE5A32">
        <w:t xml:space="preserve">zamek z </w:t>
      </w:r>
      <w:r w:rsidR="00BD7734" w:rsidRPr="00EE5A32">
        <w:t xml:space="preserve">elektrozaczepem </w:t>
      </w:r>
      <w:r w:rsidR="0094165E" w:rsidRPr="00EE5A32">
        <w:t>rewersyjnym sterowanym</w:t>
      </w:r>
      <w:r w:rsidR="004D153F" w:rsidRPr="00EE5A32">
        <w:t xml:space="preserve"> przy pomocy czytnik</w:t>
      </w:r>
      <w:r w:rsidR="00E57004" w:rsidRPr="00EE5A32">
        <w:t xml:space="preserve">a </w:t>
      </w:r>
      <w:r w:rsidR="004D153F" w:rsidRPr="00EE5A32">
        <w:t xml:space="preserve">kart </w:t>
      </w:r>
      <w:r w:rsidR="00DC326E" w:rsidRPr="00EE5A32">
        <w:t xml:space="preserve">+ </w:t>
      </w:r>
      <w:r w:rsidR="00A51D67" w:rsidRPr="00EE5A32">
        <w:t>zamek</w:t>
      </w:r>
      <w:r w:rsidR="00DC326E" w:rsidRPr="00EE5A32">
        <w:t xml:space="preserve"> standardowy </w:t>
      </w:r>
      <w:r w:rsidR="00A51D67" w:rsidRPr="00EE5A32">
        <w:t>z wkładką</w:t>
      </w:r>
      <w:r w:rsidR="00DC326E" w:rsidRPr="00EE5A32">
        <w:t xml:space="preserve"> bębenkową.</w:t>
      </w:r>
      <w:r w:rsidR="00AD6945" w:rsidRPr="00EE5A32">
        <w:t xml:space="preserve"> </w:t>
      </w:r>
    </w:p>
    <w:p w:rsidR="002C4607" w:rsidRPr="00EE5A32" w:rsidRDefault="00091782" w:rsidP="00CC6A8B">
      <w:pPr>
        <w:pStyle w:val="Akapitzlist"/>
        <w:numPr>
          <w:ilvl w:val="1"/>
          <w:numId w:val="9"/>
        </w:numPr>
      </w:pPr>
      <w:r w:rsidRPr="00EE5A32">
        <w:t xml:space="preserve">Wykonanie </w:t>
      </w:r>
      <w:r w:rsidR="001E3AAB" w:rsidRPr="00EE5A32">
        <w:t>układu kontroli dostępu</w:t>
      </w:r>
      <w:r w:rsidR="009E3F76" w:rsidRPr="00EE5A32">
        <w:t xml:space="preserve"> (wraz z zasilaniem)</w:t>
      </w:r>
      <w:r w:rsidR="001E3AAB" w:rsidRPr="00EE5A32">
        <w:t xml:space="preserve"> </w:t>
      </w:r>
      <w:r w:rsidR="00E57004" w:rsidRPr="00EE5A32">
        <w:t>w oparciu</w:t>
      </w:r>
      <w:r w:rsidR="00756DBF" w:rsidRPr="00EE5A32">
        <w:t xml:space="preserve"> o</w:t>
      </w:r>
      <w:r w:rsidR="00E57004" w:rsidRPr="00EE5A32">
        <w:t xml:space="preserve"> </w:t>
      </w:r>
      <w:r w:rsidR="002C4607" w:rsidRPr="00EE5A32">
        <w:t xml:space="preserve">system Roger z możliwością odczytu, kodowania kart posiadanych przez Zamawiającego typu UNICARD. Zamawiający </w:t>
      </w:r>
      <w:r w:rsidR="0094165E" w:rsidRPr="00EE5A32">
        <w:t>wymaga, aby</w:t>
      </w:r>
      <w:r w:rsidR="002C4607"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</w:p>
    <w:p w:rsidR="00B166AB" w:rsidRPr="00EE5A32" w:rsidRDefault="00E45EE4" w:rsidP="00CC6A8B">
      <w:pPr>
        <w:pStyle w:val="Akapitzlist"/>
        <w:numPr>
          <w:ilvl w:val="1"/>
          <w:numId w:val="9"/>
        </w:numPr>
      </w:pPr>
      <w:r w:rsidRPr="00EE5A32">
        <w:t xml:space="preserve">Uzupełnienie posadzki w miejscu wykonania otworu </w:t>
      </w:r>
      <w:r w:rsidR="006E61CC" w:rsidRPr="00EE5A32">
        <w:t>płytkami posadzkowymi oraz uzupełnienie cokolika przyposadzkowego płytkami gresowymi.</w:t>
      </w:r>
    </w:p>
    <w:p w:rsidR="009A2680" w:rsidRPr="00EE5A32" w:rsidRDefault="00EC6DC9" w:rsidP="00CC6A8B">
      <w:pPr>
        <w:pStyle w:val="Akapitzlist"/>
        <w:numPr>
          <w:ilvl w:val="1"/>
          <w:numId w:val="9"/>
        </w:numPr>
      </w:pPr>
      <w:r w:rsidRPr="00EE5A32">
        <w:t>Wykona</w:t>
      </w:r>
      <w:r w:rsidR="00F15677" w:rsidRPr="00EE5A32">
        <w:t>ć</w:t>
      </w:r>
      <w:r w:rsidRPr="00EE5A32">
        <w:t xml:space="preserve"> </w:t>
      </w:r>
      <w:r w:rsidR="0016352D" w:rsidRPr="00EE5A32">
        <w:t xml:space="preserve">gładź gipsową na </w:t>
      </w:r>
      <w:r w:rsidR="00315314" w:rsidRPr="00EE5A32">
        <w:t>ś</w:t>
      </w:r>
      <w:r w:rsidR="0016352D" w:rsidRPr="00EE5A32">
        <w:t>cianac</w:t>
      </w:r>
      <w:r w:rsidR="00315314" w:rsidRPr="00EE5A32">
        <w:t>h</w:t>
      </w:r>
      <w:r w:rsidR="00120930" w:rsidRPr="00EE5A32">
        <w:t xml:space="preserve"> oraz suficie</w:t>
      </w:r>
      <w:r w:rsidR="005E2208" w:rsidRPr="00EE5A32">
        <w:t xml:space="preserve"> i wykonać</w:t>
      </w:r>
      <w:r w:rsidR="00315314" w:rsidRPr="00EE5A32">
        <w:t xml:space="preserve"> z</w:t>
      </w:r>
      <w:r w:rsidR="0016352D" w:rsidRPr="00EE5A32">
        <w:t xml:space="preserve"> </w:t>
      </w:r>
      <w:r w:rsidR="00315314" w:rsidRPr="00EE5A32">
        <w:t>malowanie</w:t>
      </w:r>
      <w:r w:rsidRPr="00EE5A32">
        <w:t xml:space="preserve"> ścian</w:t>
      </w:r>
      <w:r w:rsidR="005E2208" w:rsidRPr="00EE5A32">
        <w:t xml:space="preserve"> wraz z sufitem </w:t>
      </w:r>
      <w:r w:rsidRPr="00EE5A32">
        <w:t>farbami zmywalnymi o zwiększonej wytrzymałości na ścieranie i szczotkowanie Farba musi posiadać odpowiednie atesty, w tym do stosowania w obiektach służby zdrowia.). Kolor</w:t>
      </w:r>
      <w:r w:rsidR="00213290" w:rsidRPr="00EE5A32">
        <w:t>y</w:t>
      </w:r>
      <w:r w:rsidRPr="00EE5A32">
        <w:t xml:space="preserve"> do uzgodnienia.</w:t>
      </w:r>
    </w:p>
    <w:p w:rsidR="00BC589E" w:rsidRPr="00EE5A32" w:rsidRDefault="00BC589E" w:rsidP="00CC6A8B">
      <w:pPr>
        <w:pStyle w:val="Akapitzlist"/>
        <w:numPr>
          <w:ilvl w:val="0"/>
          <w:numId w:val="9"/>
        </w:numPr>
      </w:pPr>
      <w:r w:rsidRPr="00EE5A32">
        <w:t>Pomieszczeni</w:t>
      </w:r>
      <w:r w:rsidR="008179FA" w:rsidRPr="00EE5A32">
        <w:t>a</w:t>
      </w:r>
      <w:r w:rsidRPr="00EE5A32">
        <w:t xml:space="preserve"> istniejące B314 </w:t>
      </w:r>
      <w:r w:rsidR="008179FA" w:rsidRPr="00EE5A32">
        <w:t xml:space="preserve">i </w:t>
      </w:r>
      <w:r w:rsidRPr="00EE5A32">
        <w:t>B</w:t>
      </w:r>
      <w:r w:rsidR="008179FA" w:rsidRPr="00EE5A32">
        <w:t>3</w:t>
      </w:r>
      <w:r w:rsidRPr="00EE5A32">
        <w:t>15</w:t>
      </w:r>
      <w:r w:rsidR="005E2208" w:rsidRPr="00EE5A32">
        <w:t xml:space="preserve"> (zgodnie z rysunkiem stan istniejący – </w:t>
      </w:r>
      <w:r w:rsidR="0094165E" w:rsidRPr="00EE5A32">
        <w:t>inwentaryzacja) dostosować</w:t>
      </w:r>
      <w:r w:rsidRPr="00EE5A32">
        <w:t xml:space="preserve"> zgodnie z rysunkiem wykonawczym dla pom. B3.1</w:t>
      </w:r>
      <w:r w:rsidR="001C7378" w:rsidRPr="00EE5A32">
        <w:t>3 i B3.14</w:t>
      </w:r>
      <w:r w:rsidRPr="00EE5A32">
        <w:t>:</w:t>
      </w:r>
    </w:p>
    <w:p w:rsidR="00992C5B" w:rsidRPr="00EE5A32" w:rsidRDefault="001C7378" w:rsidP="00CC6A8B">
      <w:pPr>
        <w:pStyle w:val="Akapitzlist"/>
        <w:numPr>
          <w:ilvl w:val="1"/>
          <w:numId w:val="9"/>
        </w:numPr>
      </w:pPr>
      <w:r w:rsidRPr="00EE5A32">
        <w:t>Wykonać demontaż istniejącej ściany działowej w osi</w:t>
      </w:r>
      <w:r w:rsidR="00992C5B" w:rsidRPr="00EE5A32">
        <w:t xml:space="preserve"> </w:t>
      </w:r>
      <w:r w:rsidRPr="00EE5A32">
        <w:t>10B i ściany do niej prostopadłej</w:t>
      </w:r>
      <w:r w:rsidR="00992C5B" w:rsidRPr="00EE5A32">
        <w:t xml:space="preserve"> – zgodnie z rysunkiem wykonawczym.</w:t>
      </w:r>
    </w:p>
    <w:p w:rsidR="006674FC" w:rsidRPr="00EE5A32" w:rsidRDefault="00992C5B" w:rsidP="00CC6A8B">
      <w:pPr>
        <w:pStyle w:val="Akapitzlist"/>
        <w:numPr>
          <w:ilvl w:val="1"/>
          <w:numId w:val="9"/>
        </w:numPr>
      </w:pPr>
      <w:r w:rsidRPr="00EE5A32">
        <w:t>W</w:t>
      </w:r>
      <w:r w:rsidR="006674FC" w:rsidRPr="00EE5A32">
        <w:t>ykona</w:t>
      </w:r>
      <w:r w:rsidRPr="00EE5A32">
        <w:t>ć</w:t>
      </w:r>
      <w:r w:rsidR="006674FC" w:rsidRPr="00EE5A32">
        <w:t xml:space="preserve"> demontaż istniejącego portalu aluminiowego</w:t>
      </w:r>
      <w:r w:rsidR="005F7757" w:rsidRPr="00EE5A32">
        <w:t xml:space="preserve"> w osi 12B</w:t>
      </w:r>
      <w:r w:rsidR="006674FC" w:rsidRPr="00EE5A32">
        <w:t xml:space="preserve"> pomiędzy pomieszczeniami B315 i </w:t>
      </w:r>
      <w:r w:rsidRPr="00EE5A32">
        <w:t>B316.</w:t>
      </w:r>
    </w:p>
    <w:p w:rsidR="001C52FA" w:rsidRPr="00EE5A32" w:rsidRDefault="00EF470B" w:rsidP="00CC6A8B">
      <w:pPr>
        <w:pStyle w:val="Akapitzlist"/>
        <w:numPr>
          <w:ilvl w:val="1"/>
          <w:numId w:val="9"/>
        </w:numPr>
      </w:pPr>
      <w:r w:rsidRPr="00EE5A32">
        <w:t xml:space="preserve">Wykonać </w:t>
      </w:r>
      <w:r w:rsidR="007300E6" w:rsidRPr="00EE5A32">
        <w:t xml:space="preserve">w systemie suchej zabudowy </w:t>
      </w:r>
      <w:r w:rsidRPr="00EE5A32">
        <w:t xml:space="preserve">ściany działowe </w:t>
      </w:r>
      <w:r w:rsidR="007300E6" w:rsidRPr="00EE5A32">
        <w:t xml:space="preserve">gr. 12cm </w:t>
      </w:r>
      <w:r w:rsidRPr="00EE5A32">
        <w:t>gipsowo-kartonowe o podwójnej konstrukcji rusztu z w</w:t>
      </w:r>
      <w:r w:rsidR="007300E6" w:rsidRPr="00EE5A32">
        <w:t>ypełnieniem z wełny mineralnej.</w:t>
      </w:r>
      <w:r w:rsidRPr="00EE5A32">
        <w:t xml:space="preserve"> </w:t>
      </w:r>
      <w:r w:rsidR="007300E6" w:rsidRPr="00EE5A32">
        <w:t xml:space="preserve">W miejscach montażu na ściankach o konstrukcji gipsowo-kartonowej elementów </w:t>
      </w:r>
      <w:r w:rsidR="0094165E" w:rsidRPr="00EE5A32">
        <w:t xml:space="preserve">wyposażenia, instalacji, </w:t>
      </w:r>
      <w:r w:rsidR="007300E6" w:rsidRPr="00EE5A32">
        <w:t>osprzętu instalacyjnego itp. należy wykonać odpowiednie wzmocnienia konstrukcji rusztu, a rozstaw stelaży rusztu podstawowego skoordynować z układem zawieszeń n. p. umywalki.</w:t>
      </w:r>
      <w:r w:rsidR="00D0336A" w:rsidRPr="00EE5A32">
        <w:t xml:space="preserve"> </w:t>
      </w:r>
      <w:r w:rsidR="007300E6" w:rsidRPr="00EE5A32">
        <w:t xml:space="preserve">Ścianki działowe należy prowadzić do pełnej wysokości </w:t>
      </w:r>
      <w:r w:rsidR="0094165E" w:rsidRPr="00EE5A32">
        <w:t xml:space="preserve">kondygnacji, </w:t>
      </w:r>
      <w:r w:rsidR="007300E6" w:rsidRPr="00EE5A32">
        <w:t>do wysokości stropu nośnego i zamknąć płytam</w:t>
      </w:r>
      <w:r w:rsidR="00D0336A" w:rsidRPr="00EE5A32">
        <w:t>i do konstrukcji stropu nośnego</w:t>
      </w:r>
      <w:r w:rsidR="007300E6" w:rsidRPr="00EE5A32">
        <w:t>.</w:t>
      </w:r>
      <w:r w:rsidR="00D0336A" w:rsidRPr="00EE5A32">
        <w:t xml:space="preserve"> </w:t>
      </w:r>
    </w:p>
    <w:p w:rsidR="00D0336A" w:rsidRPr="00EE5A32" w:rsidRDefault="00D0336A" w:rsidP="00CC6A8B">
      <w:pPr>
        <w:pStyle w:val="Akapitzlist"/>
        <w:numPr>
          <w:ilvl w:val="1"/>
          <w:numId w:val="9"/>
        </w:numPr>
      </w:pPr>
      <w:r w:rsidRPr="00EE5A32">
        <w:t xml:space="preserve">Jeżeli w wyniku opracowanego projektu osłon stałych zajdzie </w:t>
      </w:r>
      <w:r w:rsidR="00CA5DBF" w:rsidRPr="00EE5A32">
        <w:t>konieczność</w:t>
      </w:r>
      <w:r w:rsidRPr="00EE5A32">
        <w:t xml:space="preserve"> wykonania zabezpieczenia </w:t>
      </w:r>
      <w:r w:rsidR="00CA5DBF" w:rsidRPr="00EE5A32">
        <w:t>przegród poziomych i pionowych,</w:t>
      </w:r>
      <w:r w:rsidR="001952F7" w:rsidRPr="00EE5A32">
        <w:t xml:space="preserve"> dostarczanych</w:t>
      </w:r>
      <w:r w:rsidR="00CA5DBF" w:rsidRPr="00EE5A32">
        <w:t xml:space="preserve"> drzwi i </w:t>
      </w:r>
      <w:r w:rsidR="001952F7" w:rsidRPr="00EE5A32">
        <w:t xml:space="preserve">istniejących </w:t>
      </w:r>
      <w:r w:rsidR="00CA5DBF" w:rsidRPr="00EE5A32">
        <w:t>okien</w:t>
      </w:r>
      <w:r w:rsidR="001952F7" w:rsidRPr="00EE5A32">
        <w:t>,</w:t>
      </w:r>
      <w:r w:rsidR="00CA5DBF" w:rsidRPr="00EE5A32">
        <w:t xml:space="preserve"> Wykonawca wykona te prace </w:t>
      </w:r>
      <w:r w:rsidR="00E17EEB" w:rsidRPr="00EE5A32">
        <w:t>w ramach niniejszego zamówienia w formie</w:t>
      </w:r>
      <w:r w:rsidR="00CA5DBF" w:rsidRPr="00EE5A32">
        <w:t xml:space="preserve"> i w technologii określonej w </w:t>
      </w:r>
      <w:r w:rsidR="00E17EEB" w:rsidRPr="00EE5A32">
        <w:t>opracowanym</w:t>
      </w:r>
      <w:r w:rsidR="00CA5DBF" w:rsidRPr="00EE5A32">
        <w:t xml:space="preserve"> projek</w:t>
      </w:r>
      <w:r w:rsidR="00E17EEB" w:rsidRPr="00EE5A32">
        <w:t>cie</w:t>
      </w:r>
      <w:r w:rsidR="00CA5DBF" w:rsidRPr="00EE5A32">
        <w:t xml:space="preserve"> osłon stałych.</w:t>
      </w:r>
    </w:p>
    <w:p w:rsidR="0095638C" w:rsidRPr="00EE5A32" w:rsidRDefault="0095638C" w:rsidP="00CC6A8B">
      <w:pPr>
        <w:pStyle w:val="Akapitzlist"/>
        <w:numPr>
          <w:ilvl w:val="1"/>
          <w:numId w:val="9"/>
        </w:numPr>
      </w:pPr>
      <w:r w:rsidRPr="00EE5A32">
        <w:lastRenderedPageBreak/>
        <w:t xml:space="preserve">Wykonać odcinek kanału wentylacyjnego od istniejącego pionu kominowego do pomieszczenia. </w:t>
      </w:r>
      <w:r w:rsidR="008C732D" w:rsidRPr="00EE5A32">
        <w:t xml:space="preserve">Kanał wykonać z </w:t>
      </w:r>
      <w:r w:rsidR="00571D86" w:rsidRPr="00EE5A32">
        <w:t>przewodów prostokątnych do wentylacji pomieszczeń</w:t>
      </w:r>
      <w:r w:rsidR="00924F6A" w:rsidRPr="00EE5A32">
        <w:t xml:space="preserve"> ocynkowanych sztywnych</w:t>
      </w:r>
      <w:r w:rsidR="008C732D" w:rsidRPr="00EE5A32">
        <w:t xml:space="preserve"> </w:t>
      </w:r>
      <w:r w:rsidR="00AE59E6" w:rsidRPr="00EE5A32">
        <w:t xml:space="preserve">o </w:t>
      </w:r>
      <w:r w:rsidR="00571D86" w:rsidRPr="00EE5A32">
        <w:t>wym. 200 x 90 mm</w:t>
      </w:r>
      <w:r w:rsidR="00AE59E6" w:rsidRPr="00EE5A32">
        <w:t xml:space="preserve">, </w:t>
      </w:r>
      <w:r w:rsidR="008C732D" w:rsidRPr="00EE5A32">
        <w:t>podwieszon</w:t>
      </w:r>
      <w:r w:rsidR="00924F6A" w:rsidRPr="00EE5A32">
        <w:t>ych</w:t>
      </w:r>
      <w:r w:rsidR="008C732D" w:rsidRPr="00EE5A32">
        <w:t xml:space="preserve"> do stropu</w:t>
      </w:r>
      <w:r w:rsidR="00243DC4" w:rsidRPr="00EE5A32">
        <w:t xml:space="preserve">. </w:t>
      </w:r>
      <w:r w:rsidRPr="00EE5A32">
        <w:t xml:space="preserve">W pomieszczeniu kanał </w:t>
      </w:r>
      <w:r w:rsidR="00AE59E6" w:rsidRPr="00EE5A32">
        <w:t xml:space="preserve">należy zakończyć kratka wentylacyjną. </w:t>
      </w:r>
    </w:p>
    <w:p w:rsidR="00231ED3" w:rsidRPr="00EE5A32" w:rsidRDefault="00231ED3" w:rsidP="00CC6A8B">
      <w:pPr>
        <w:pStyle w:val="Akapitzlist"/>
        <w:numPr>
          <w:ilvl w:val="1"/>
          <w:numId w:val="9"/>
        </w:numPr>
      </w:pPr>
      <w:r w:rsidRPr="00EE5A32">
        <w:t xml:space="preserve">Dostawa i montaż </w:t>
      </w:r>
      <w:r w:rsidR="00D4706B" w:rsidRPr="00EE5A32">
        <w:t xml:space="preserve">1 szt. </w:t>
      </w:r>
      <w:r w:rsidRPr="00EE5A32">
        <w:t xml:space="preserve">drzwi wewnętrznych Dw4 o wymiarze w świetle 110 x 200 – drzwi płycinowe pełne, lamin. HPL, ościeżnica metalowa opaskowa, Rw=32dB, </w:t>
      </w:r>
      <w:r w:rsidR="00B71820" w:rsidRPr="00EE5A32">
        <w:t>gałko-klamka</w:t>
      </w:r>
      <w:r w:rsidRPr="00EE5A32">
        <w:t xml:space="preserve"> z szyldami wykonana ze stali nierdzewnej, zamek z </w:t>
      </w:r>
      <w:r w:rsidR="00BD7734" w:rsidRPr="00EE5A32">
        <w:t xml:space="preserve">elektrozaczepem </w:t>
      </w:r>
      <w:r w:rsidR="00C010DD" w:rsidRPr="00EE5A32">
        <w:t>rewersyjnym sterowanym</w:t>
      </w:r>
      <w:r w:rsidR="00E57004" w:rsidRPr="00EE5A32">
        <w:t xml:space="preserve"> przy pomocy czytnika kart </w:t>
      </w:r>
      <w:r w:rsidRPr="00EE5A32">
        <w:t>+ zamek standardowy z wkładką bębenkową.</w:t>
      </w:r>
      <w:r w:rsidR="00F24590" w:rsidRPr="00EE5A32">
        <w:t xml:space="preserve"> </w:t>
      </w:r>
      <w:r w:rsidR="00F24590" w:rsidRPr="00EE5A32">
        <w:rPr>
          <w:b/>
          <w:u w:val="single"/>
        </w:rPr>
        <w:t>UWAGA:</w:t>
      </w:r>
      <w:r w:rsidR="00DE2A95" w:rsidRPr="00EE5A32">
        <w:rPr>
          <w:b/>
          <w:u w:val="single"/>
        </w:rPr>
        <w:t xml:space="preserve"> jeżeli opracowany projekt osłon stałych wykaże konieczność montażu drzwi </w:t>
      </w:r>
      <w:r w:rsidR="00C12750" w:rsidRPr="00EE5A32">
        <w:rPr>
          <w:b/>
          <w:u w:val="single"/>
        </w:rPr>
        <w:t>przeciwpromiennych Wykonawca dostarczy drzwi o wymagany</w:t>
      </w:r>
      <w:r w:rsidR="008E45B6" w:rsidRPr="00EE5A32">
        <w:rPr>
          <w:b/>
          <w:u w:val="single"/>
        </w:rPr>
        <w:t>ch</w:t>
      </w:r>
      <w:r w:rsidR="00C12750" w:rsidRPr="00EE5A32">
        <w:rPr>
          <w:b/>
          <w:u w:val="single"/>
        </w:rPr>
        <w:t xml:space="preserve"> projektem parametrach.</w:t>
      </w:r>
    </w:p>
    <w:p w:rsidR="009E3F76" w:rsidRPr="00EE5A32" w:rsidRDefault="009E3F76" w:rsidP="00CC6A8B">
      <w:pPr>
        <w:pStyle w:val="Akapitzlist"/>
        <w:numPr>
          <w:ilvl w:val="1"/>
          <w:numId w:val="9"/>
        </w:numPr>
      </w:pPr>
      <w:r w:rsidRPr="00EE5A32">
        <w:t xml:space="preserve">Wykonanie układu kontroli dostępu (wraz z zasilaniem) w oparciu </w:t>
      </w:r>
      <w:r w:rsidR="00756DBF" w:rsidRPr="00EE5A32">
        <w:t xml:space="preserve">o </w:t>
      </w:r>
      <w:r w:rsidRPr="00EE5A32">
        <w:t xml:space="preserve">system Roger z możliwością odczytu, kodowania kart posiadanych przez Zamawiającego typu UNICARD. Zamawiający </w:t>
      </w:r>
      <w:r w:rsidR="0094165E" w:rsidRPr="00EE5A32">
        <w:t>wymaga, aby</w:t>
      </w:r>
      <w:r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</w:p>
    <w:p w:rsidR="002E56F0" w:rsidRPr="00EE5A32" w:rsidRDefault="002E56F0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Zasilanie aparatu mammograficznego </w:t>
      </w:r>
      <w:r w:rsidR="00DB2D8F" w:rsidRPr="00EE5A32">
        <w:rPr>
          <w:color w:val="000000" w:themeColor="text1"/>
        </w:rPr>
        <w:t>wykonać, jako</w:t>
      </w:r>
      <w:r w:rsidRPr="00EE5A32">
        <w:rPr>
          <w:color w:val="000000" w:themeColor="text1"/>
        </w:rPr>
        <w:t xml:space="preserve"> dedykowane w oparciu o wytyczne producenta aparatu.</w:t>
      </w:r>
    </w:p>
    <w:p w:rsidR="00E407C6" w:rsidRPr="00EE5A32" w:rsidRDefault="00712FA6" w:rsidP="00381567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Wykonać instalację zasilającą wraz z montażem gniazd wtykowych</w:t>
      </w:r>
      <w:r w:rsidR="00D76DEF" w:rsidRPr="00EE5A32">
        <w:rPr>
          <w:color w:val="000000" w:themeColor="text1"/>
        </w:rPr>
        <w:t xml:space="preserve"> podwójnych</w:t>
      </w:r>
      <w:r w:rsidRPr="00EE5A32">
        <w:rPr>
          <w:color w:val="000000" w:themeColor="text1"/>
        </w:rPr>
        <w:t xml:space="preserve"> jednofazowych</w:t>
      </w:r>
      <w:r w:rsidR="00D76DEF" w:rsidRPr="00EE5A32">
        <w:rPr>
          <w:color w:val="000000" w:themeColor="text1"/>
        </w:rPr>
        <w:t xml:space="preserve"> 2</w:t>
      </w:r>
      <w:r w:rsidR="00503E28" w:rsidRPr="00EE5A32">
        <w:rPr>
          <w:color w:val="000000" w:themeColor="text1"/>
        </w:rPr>
        <w:t>3</w:t>
      </w:r>
      <w:r w:rsidR="00D76DEF" w:rsidRPr="00EE5A32">
        <w:rPr>
          <w:color w:val="000000" w:themeColor="text1"/>
        </w:rPr>
        <w:t>0V</w:t>
      </w:r>
      <w:r w:rsidRPr="00EE5A32">
        <w:rPr>
          <w:color w:val="000000" w:themeColor="text1"/>
        </w:rPr>
        <w:t>/16A</w:t>
      </w:r>
      <w:r w:rsidR="00D76DEF" w:rsidRPr="00EE5A32">
        <w:rPr>
          <w:color w:val="000000" w:themeColor="text1"/>
        </w:rPr>
        <w:t xml:space="preserve"> (L+N+PE)</w:t>
      </w:r>
      <w:r w:rsidR="009171EC" w:rsidRPr="00EE5A32">
        <w:rPr>
          <w:color w:val="000000" w:themeColor="text1"/>
        </w:rPr>
        <w:t xml:space="preserve"> w ilości 4 szt.</w:t>
      </w:r>
      <w:r w:rsidR="00381567" w:rsidRPr="00EE5A32">
        <w:rPr>
          <w:color w:val="000000" w:themeColor="text1"/>
        </w:rPr>
        <w:t xml:space="preserve"> Sieć 230V doprowadzić do tablicy w korytarzu </w:t>
      </w:r>
      <w:r w:rsidR="005F4840" w:rsidRPr="00EE5A32">
        <w:rPr>
          <w:color w:val="000000" w:themeColor="text1"/>
        </w:rPr>
        <w:t xml:space="preserve">Zakładzie Diagnostyki Obrazowej </w:t>
      </w:r>
      <w:r w:rsidR="00381567" w:rsidRPr="00EE5A32">
        <w:rPr>
          <w:color w:val="000000" w:themeColor="text1"/>
        </w:rPr>
        <w:t>i doposażyć w zabezpieczenia nadmiarowo prądowe i wyłącznik różnicowo prądowy.</w:t>
      </w:r>
      <w:r w:rsidR="00BC3275">
        <w:rPr>
          <w:color w:val="000000" w:themeColor="text1"/>
        </w:rPr>
        <w:t xml:space="preserve"> </w:t>
      </w:r>
      <w:r w:rsidR="00BC3275" w:rsidRPr="00BC3275">
        <w:rPr>
          <w:color w:val="FF0000"/>
        </w:rPr>
        <w:t>Dodatkowo należy przewidzieć gniazda zasilające aparat mammograficzny</w:t>
      </w:r>
      <w:r w:rsidR="007148B4">
        <w:rPr>
          <w:color w:val="FF0000"/>
        </w:rPr>
        <w:t xml:space="preserve"> (patrz: punkt 8)</w:t>
      </w:r>
      <w:r w:rsidR="00BC3275" w:rsidRPr="00BC3275">
        <w:rPr>
          <w:color w:val="FF0000"/>
        </w:rPr>
        <w:t>.</w:t>
      </w:r>
      <w:r w:rsidR="00BC3275">
        <w:rPr>
          <w:color w:val="000000" w:themeColor="text1"/>
        </w:rPr>
        <w:t xml:space="preserve"> </w:t>
      </w:r>
    </w:p>
    <w:p w:rsidR="00DB2D8F" w:rsidRPr="00EE5A32" w:rsidRDefault="00DB2D8F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Zamontować 6</w:t>
      </w:r>
      <w:r w:rsidR="00D653EF" w:rsidRPr="00EE5A32">
        <w:rPr>
          <w:color w:val="000000" w:themeColor="text1"/>
        </w:rPr>
        <w:t xml:space="preserve"> </w:t>
      </w:r>
      <w:r w:rsidRPr="00EE5A32">
        <w:rPr>
          <w:color w:val="000000" w:themeColor="text1"/>
        </w:rPr>
        <w:t>szt. opraw oświetleniowych</w:t>
      </w:r>
      <w:r w:rsidR="00D653EF" w:rsidRPr="00EE5A32">
        <w:rPr>
          <w:color w:val="000000" w:themeColor="text1"/>
        </w:rPr>
        <w:t xml:space="preserve"> </w:t>
      </w:r>
      <w:r w:rsidR="00F11C3A" w:rsidRPr="00EE5A32">
        <w:rPr>
          <w:color w:val="000000" w:themeColor="text1"/>
        </w:rPr>
        <w:t>nastropowych, świetlówkowych 2x35W</w:t>
      </w:r>
      <w:r w:rsidR="00461A2B" w:rsidRPr="00EE5A32">
        <w:rPr>
          <w:color w:val="000000" w:themeColor="text1"/>
        </w:rPr>
        <w:t>, IP54</w:t>
      </w:r>
      <w:r w:rsidR="00E407C6" w:rsidRPr="00EE5A32">
        <w:rPr>
          <w:color w:val="000000" w:themeColor="text1"/>
        </w:rPr>
        <w:t xml:space="preserve"> i wykonać instalację zasilającą w wykonaniu podtynkowym</w:t>
      </w:r>
      <w:r w:rsidR="009171EC" w:rsidRPr="00EE5A32">
        <w:rPr>
          <w:color w:val="000000" w:themeColor="text1"/>
        </w:rPr>
        <w:t xml:space="preserve"> wraz z wyłącznikiem</w:t>
      </w:r>
      <w:r w:rsidR="005D3ECB" w:rsidRPr="00EE5A32">
        <w:rPr>
          <w:color w:val="000000" w:themeColor="text1"/>
        </w:rPr>
        <w:t xml:space="preserve"> podwójnym</w:t>
      </w:r>
      <w:r w:rsidR="00E407C6" w:rsidRPr="00EE5A32">
        <w:rPr>
          <w:color w:val="000000" w:themeColor="text1"/>
        </w:rPr>
        <w:t>.</w:t>
      </w:r>
      <w:r w:rsidR="005D3ECB" w:rsidRPr="00EE5A32">
        <w:rPr>
          <w:color w:val="000000" w:themeColor="text1"/>
        </w:rPr>
        <w:t xml:space="preserve"> Nad umywalką</w:t>
      </w:r>
      <w:r w:rsidR="00736C07" w:rsidRPr="00EE5A32">
        <w:rPr>
          <w:color w:val="000000" w:themeColor="text1"/>
        </w:rPr>
        <w:t xml:space="preserve"> zamontować </w:t>
      </w:r>
      <w:r w:rsidR="00916364" w:rsidRPr="00EE5A32">
        <w:rPr>
          <w:color w:val="000000" w:themeColor="text1"/>
        </w:rPr>
        <w:t>oprawę</w:t>
      </w:r>
      <w:r w:rsidR="004638AF" w:rsidRPr="00EE5A32">
        <w:rPr>
          <w:color w:val="000000" w:themeColor="text1"/>
        </w:rPr>
        <w:t xml:space="preserve"> LED</w:t>
      </w:r>
      <w:r w:rsidR="00F76C17" w:rsidRPr="00EE5A32">
        <w:rPr>
          <w:color w:val="000000" w:themeColor="text1"/>
        </w:rPr>
        <w:t xml:space="preserve"> </w:t>
      </w:r>
      <w:r w:rsidR="00916364" w:rsidRPr="00EE5A32">
        <w:rPr>
          <w:color w:val="000000" w:themeColor="text1"/>
        </w:rPr>
        <w:t>naścienną 1x26W</w:t>
      </w:r>
      <w:r w:rsidR="004638AF" w:rsidRPr="00EE5A32">
        <w:rPr>
          <w:color w:val="000000" w:themeColor="text1"/>
        </w:rPr>
        <w:t>, IP44</w:t>
      </w:r>
      <w:r w:rsidR="00736C07" w:rsidRPr="00EE5A32">
        <w:rPr>
          <w:color w:val="000000" w:themeColor="text1"/>
        </w:rPr>
        <w:t xml:space="preserve"> z doprowadzeniem do nie</w:t>
      </w:r>
      <w:r w:rsidR="004638AF" w:rsidRPr="00EE5A32">
        <w:rPr>
          <w:color w:val="000000" w:themeColor="text1"/>
        </w:rPr>
        <w:t>j</w:t>
      </w:r>
      <w:r w:rsidR="00736C07" w:rsidRPr="00EE5A32">
        <w:rPr>
          <w:color w:val="000000" w:themeColor="text1"/>
        </w:rPr>
        <w:t xml:space="preserve"> instalacji zasilającej i wyłącznikiem.</w:t>
      </w:r>
    </w:p>
    <w:p w:rsidR="000F3BEE" w:rsidRPr="00EE5A32" w:rsidRDefault="000F3BEE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Zamontować nad wejściem do pomieszczenia od </w:t>
      </w:r>
      <w:r w:rsidR="0023294D" w:rsidRPr="00EE5A32">
        <w:rPr>
          <w:color w:val="000000" w:themeColor="text1"/>
        </w:rPr>
        <w:t xml:space="preserve">strony </w:t>
      </w:r>
      <w:r w:rsidRPr="00EE5A32">
        <w:rPr>
          <w:color w:val="000000" w:themeColor="text1"/>
        </w:rPr>
        <w:t>poczekalni B3.14 lampę ostrzegawczą o wykonywanym badaniu RTG wraz z instalacj</w:t>
      </w:r>
      <w:r w:rsidR="0023294D" w:rsidRPr="00EE5A32">
        <w:rPr>
          <w:color w:val="000000" w:themeColor="text1"/>
        </w:rPr>
        <w:t>ą</w:t>
      </w:r>
      <w:r w:rsidRPr="00EE5A32">
        <w:rPr>
          <w:color w:val="000000" w:themeColor="text1"/>
        </w:rPr>
        <w:t xml:space="preserve"> zasilającą i sterowaniem.</w:t>
      </w:r>
    </w:p>
    <w:p w:rsidR="00503E28" w:rsidRPr="00EE5A32" w:rsidRDefault="006D4243" w:rsidP="00503E28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Wykonać instalacje </w:t>
      </w:r>
      <w:r w:rsidR="00B50CD1" w:rsidRPr="00EE5A32">
        <w:rPr>
          <w:color w:val="000000" w:themeColor="text1"/>
        </w:rPr>
        <w:t>telefoniczną oraz</w:t>
      </w:r>
      <w:r w:rsidRPr="00EE5A32">
        <w:rPr>
          <w:color w:val="000000" w:themeColor="text1"/>
        </w:rPr>
        <w:t xml:space="preserve"> sieć teletechniczną kat.6</w:t>
      </w:r>
      <w:r w:rsidR="005B1328">
        <w:rPr>
          <w:color w:val="000000" w:themeColor="text1"/>
        </w:rPr>
        <w:t xml:space="preserve"> </w:t>
      </w:r>
      <w:r w:rsidR="005B1328" w:rsidRPr="005B1328">
        <w:rPr>
          <w:color w:val="FF0000"/>
        </w:rPr>
        <w:t>S/FTP</w:t>
      </w:r>
      <w:r w:rsidRPr="00EE5A32">
        <w:rPr>
          <w:color w:val="000000" w:themeColor="text1"/>
        </w:rPr>
        <w:t xml:space="preserve"> do zestawu komputerowego i przyłączyć do szafy krosowniczej w korytarzu </w:t>
      </w:r>
      <w:r w:rsidR="00087DD5" w:rsidRPr="00EE5A32">
        <w:rPr>
          <w:color w:val="000000" w:themeColor="text1"/>
        </w:rPr>
        <w:t>Zakładzie Diagnostyki Obrazowej</w:t>
      </w:r>
      <w:r w:rsidRPr="00EE5A32">
        <w:rPr>
          <w:color w:val="000000" w:themeColor="text1"/>
        </w:rPr>
        <w:t xml:space="preserve">. Należy zamontować 2 zestawy komputerowe czterokrotne (3x230V, 2xRJ45) oraz 4 </w:t>
      </w:r>
      <w:r w:rsidR="00B50CD1" w:rsidRPr="00EE5A32">
        <w:rPr>
          <w:color w:val="000000" w:themeColor="text1"/>
        </w:rPr>
        <w:t>szt. gniazd</w:t>
      </w:r>
      <w:r w:rsidRPr="00EE5A32">
        <w:rPr>
          <w:color w:val="000000" w:themeColor="text1"/>
        </w:rPr>
        <w:t xml:space="preserve"> podwójnych p/t 230V 16A. Sieć 230V doprowadzić do tablicy w korytarzu </w:t>
      </w:r>
      <w:r w:rsidR="005F4840" w:rsidRPr="00EE5A32">
        <w:rPr>
          <w:color w:val="000000" w:themeColor="text1"/>
        </w:rPr>
        <w:t>Zakładzie Diagnostyki Obrazowej</w:t>
      </w:r>
      <w:r w:rsidRPr="00EE5A32">
        <w:rPr>
          <w:color w:val="000000" w:themeColor="text1"/>
        </w:rPr>
        <w:t xml:space="preserve"> i doposażyć w zabezpieczenia nadmiarowo prądowe i wyłącznik różnicowo prądowy.</w:t>
      </w:r>
    </w:p>
    <w:p w:rsidR="00202C35" w:rsidRPr="007148B4" w:rsidRDefault="0013142B" w:rsidP="00503E28">
      <w:pPr>
        <w:pStyle w:val="Akapitzlist"/>
        <w:numPr>
          <w:ilvl w:val="1"/>
          <w:numId w:val="9"/>
        </w:numPr>
        <w:rPr>
          <w:color w:val="FF0000"/>
        </w:rPr>
      </w:pPr>
      <w:r w:rsidRPr="007148B4">
        <w:rPr>
          <w:color w:val="FF0000"/>
        </w:rPr>
        <w:t xml:space="preserve">Zamawiający wymaga demontażu istniejącego klimatyzatora typu split i przekazanie go Zamawiającemu. Wykonawca wykona chłodzenie pomieszczenia poprzez dobór i montaż nowego klimatyzatora typu split spełniającego obowiązujące przepisy prawa i normy wraz z wykonaniem </w:t>
      </w:r>
      <w:r w:rsidR="00202C35" w:rsidRPr="007148B4">
        <w:rPr>
          <w:color w:val="FF0000"/>
        </w:rPr>
        <w:t xml:space="preserve">instalacji zasilającej. Odprowadzenie skroplin </w:t>
      </w:r>
      <w:r w:rsidR="00FF4EF5" w:rsidRPr="007148B4">
        <w:rPr>
          <w:color w:val="FF0000"/>
        </w:rPr>
        <w:t>wykonać</w:t>
      </w:r>
      <w:r w:rsidR="00202C35" w:rsidRPr="007148B4">
        <w:rPr>
          <w:color w:val="FF0000"/>
        </w:rPr>
        <w:t xml:space="preserve"> rurką podtynkową włączoną do </w:t>
      </w:r>
      <w:r w:rsidR="00FF4EF5" w:rsidRPr="007148B4">
        <w:rPr>
          <w:color w:val="FF0000"/>
        </w:rPr>
        <w:t>instalacji kanalizacji wykonanej pod potrzeby montażu umywalki.</w:t>
      </w:r>
    </w:p>
    <w:p w:rsidR="00231ED3" w:rsidRPr="00EE5A32" w:rsidRDefault="009D3E84" w:rsidP="00CC6A8B">
      <w:pPr>
        <w:pStyle w:val="Akapitzlist"/>
        <w:numPr>
          <w:ilvl w:val="1"/>
          <w:numId w:val="9"/>
        </w:numPr>
      </w:pPr>
      <w:r w:rsidRPr="00EE5A32">
        <w:t>Zamontować</w:t>
      </w:r>
      <w:r w:rsidR="004F2B09" w:rsidRPr="00EE5A32">
        <w:t xml:space="preserve"> 1 szt.</w:t>
      </w:r>
      <w:r w:rsidR="00D12DAF" w:rsidRPr="00EE5A32">
        <w:t xml:space="preserve"> umywalk</w:t>
      </w:r>
      <w:r w:rsidR="004F2B09" w:rsidRPr="00EE5A32">
        <w:t>i</w:t>
      </w:r>
      <w:r w:rsidRPr="00EE5A32">
        <w:t xml:space="preserve"> z baterią stojącą</w:t>
      </w:r>
      <w:r w:rsidR="004F2B09" w:rsidRPr="00EE5A32">
        <w:t xml:space="preserve"> łokciową</w:t>
      </w:r>
      <w:r w:rsidRPr="00EE5A32">
        <w:t>, wykonać</w:t>
      </w:r>
      <w:r w:rsidR="00D12DAF" w:rsidRPr="00EE5A32">
        <w:t xml:space="preserve"> podejście instalacji wody zimnej i ciepłej</w:t>
      </w:r>
      <w:r w:rsidR="002E56F0" w:rsidRPr="00EE5A32">
        <w:t xml:space="preserve"> oraz kanalizacji sanitarnej</w:t>
      </w:r>
      <w:r w:rsidR="004F2B09" w:rsidRPr="00EE5A32">
        <w:t xml:space="preserve"> zgodnie z rysunkiem nr 5</w:t>
      </w:r>
      <w:r w:rsidR="00BC3275" w:rsidRPr="00BC3275">
        <w:rPr>
          <w:color w:val="FF0000"/>
        </w:rPr>
        <w:t xml:space="preserve"> jak dla 1 sz. umywalki</w:t>
      </w:r>
      <w:r w:rsidR="002E56F0" w:rsidRPr="00BC3275">
        <w:rPr>
          <w:color w:val="FF0000"/>
        </w:rPr>
        <w:t>.</w:t>
      </w:r>
      <w:r w:rsidR="00BC3275" w:rsidRPr="00BC3275">
        <w:rPr>
          <w:color w:val="FF0000"/>
        </w:rPr>
        <w:t xml:space="preserve"> W przypadku zwiększenia funkcjonalności pomieszczenia, za zgodą Zamawiającego, dopuszcza</w:t>
      </w:r>
      <w:r w:rsidR="007148B4">
        <w:rPr>
          <w:color w:val="FF0000"/>
        </w:rPr>
        <w:t xml:space="preserve"> się</w:t>
      </w:r>
      <w:r w:rsidR="00BC3275" w:rsidRPr="00BC3275">
        <w:rPr>
          <w:color w:val="FF0000"/>
        </w:rPr>
        <w:t xml:space="preserve"> lokalizację umywalki w innym miejscu w pomieszczeniu. </w:t>
      </w:r>
    </w:p>
    <w:p w:rsidR="000E39A3" w:rsidRPr="00EE5A32" w:rsidRDefault="000E39A3" w:rsidP="00CC6A8B">
      <w:pPr>
        <w:pStyle w:val="Akapitzlist"/>
        <w:numPr>
          <w:ilvl w:val="1"/>
          <w:numId w:val="9"/>
        </w:numPr>
      </w:pPr>
      <w:r w:rsidRPr="00EE5A32">
        <w:t>Wykonać gładź gipsową na ścianach oraz suficie wraz z malowaniem ścian</w:t>
      </w:r>
      <w:r w:rsidR="00213290" w:rsidRPr="00EE5A32">
        <w:t xml:space="preserve"> i sufitu </w:t>
      </w:r>
      <w:r w:rsidRPr="00EE5A32">
        <w:t>farbami zmywalnymi o zwiększonej wytrzymałości na ścieranie i szczotkowanie Farba musi posiadać odpowiednie atesty, w tym do stosowania w obiektach służby zdrowia.). Kolor</w:t>
      </w:r>
      <w:r w:rsidR="00213290" w:rsidRPr="00EE5A32">
        <w:t>y</w:t>
      </w:r>
      <w:r w:rsidRPr="00EE5A32">
        <w:t xml:space="preserve"> do uzgodnienia.</w:t>
      </w:r>
    </w:p>
    <w:p w:rsidR="00FE7203" w:rsidRPr="00EE5A32" w:rsidRDefault="00213290" w:rsidP="00CC6A8B">
      <w:pPr>
        <w:pStyle w:val="Akapitzlist"/>
        <w:numPr>
          <w:ilvl w:val="1"/>
          <w:numId w:val="9"/>
        </w:numPr>
      </w:pPr>
      <w:r w:rsidRPr="00EE5A32">
        <w:t>Wykonać</w:t>
      </w:r>
      <w:r w:rsidR="00F4374D" w:rsidRPr="00EE5A32">
        <w:t xml:space="preserve"> </w:t>
      </w:r>
      <w:r w:rsidR="002C12CB" w:rsidRPr="00EE5A32">
        <w:t xml:space="preserve">okładzinę ścian z płytek ceramicznych </w:t>
      </w:r>
      <w:r w:rsidR="00F4374D" w:rsidRPr="00EE5A32">
        <w:t xml:space="preserve">ściennych </w:t>
      </w:r>
      <w:r w:rsidR="002C12CB" w:rsidRPr="00EE5A32">
        <w:t>do wysokości 1,7m i szerokości 0,7 poza obrys umywalki flizami zmywalnymi, nienasiąkliwymi i odpornymi na działanie środków myjąco-dezynfekcyjnych.</w:t>
      </w:r>
    </w:p>
    <w:p w:rsidR="009E5A33" w:rsidRPr="00EE5A32" w:rsidRDefault="00814579" w:rsidP="00CC6A8B">
      <w:pPr>
        <w:pStyle w:val="Akapitzlist"/>
        <w:numPr>
          <w:ilvl w:val="1"/>
          <w:numId w:val="9"/>
        </w:numPr>
      </w:pPr>
      <w:r w:rsidRPr="00EE5A32">
        <w:t xml:space="preserve">W </w:t>
      </w:r>
      <w:r w:rsidR="00DD6938" w:rsidRPr="00EE5A32">
        <w:t>pomieszczeniu</w:t>
      </w:r>
      <w:r w:rsidRPr="00EE5A32">
        <w:t xml:space="preserve"> B3.13 </w:t>
      </w:r>
      <w:r w:rsidR="004152EE" w:rsidRPr="00EE5A32">
        <w:t xml:space="preserve">(zgodnie z rysunkiem wykonawczym nr 3) </w:t>
      </w:r>
      <w:r w:rsidRPr="00EE5A32">
        <w:t xml:space="preserve">wykonać </w:t>
      </w:r>
      <w:r w:rsidR="00E54388" w:rsidRPr="00EE5A32">
        <w:t xml:space="preserve">skucie istniejącej posadzki z terakoty, wykonać </w:t>
      </w:r>
      <w:r w:rsidR="00774474" w:rsidRPr="00EE5A32">
        <w:t xml:space="preserve">wylanie </w:t>
      </w:r>
      <w:r w:rsidR="004152EE" w:rsidRPr="00EE5A32">
        <w:t>masy wyrównawczej</w:t>
      </w:r>
      <w:r w:rsidRPr="00EE5A32">
        <w:t xml:space="preserve"> z szlifowaniem, położenie wykładziny homogenicznej prądoprzewodzącej, elastycznej z </w:t>
      </w:r>
      <w:r w:rsidR="004152EE" w:rsidRPr="00EE5A32">
        <w:t>winylu o</w:t>
      </w:r>
      <w:r w:rsidRPr="00EE5A32">
        <w:t xml:space="preserve"> zwiększonej wytrzymałości na ścieranie </w:t>
      </w:r>
      <w:r w:rsidR="004152EE" w:rsidRPr="00EE5A32">
        <w:t>wzmocnionej poliuretanem</w:t>
      </w:r>
      <w:r w:rsidRPr="00EE5A32">
        <w:t xml:space="preserve"> (PUR) z wywinięciem 10 cm cokołu na ściany (listwy wyoblające) </w:t>
      </w:r>
      <w:r w:rsidR="004152EE" w:rsidRPr="00EE5A32">
        <w:t>typ np</w:t>
      </w:r>
      <w:r w:rsidRPr="00EE5A32">
        <w:t xml:space="preserve">. </w:t>
      </w:r>
      <w:r w:rsidR="00774474" w:rsidRPr="00EE5A32">
        <w:t>TARKETT</w:t>
      </w:r>
      <w:r w:rsidRPr="00EE5A32">
        <w:t xml:space="preserve"> ELEKTRA lub równoważna. Grubość całkowita 2.00 mm, grubość warstwy użytkowej  - 2.00 mm, waga całkowita </w:t>
      </w:r>
      <w:r w:rsidR="00774474" w:rsidRPr="00EE5A32">
        <w:t>- mniejsza lub równa 3000 g/m2</w:t>
      </w:r>
      <w:r w:rsidRPr="00EE5A32">
        <w:t xml:space="preserve">, Antypoślizgowość - minimum </w:t>
      </w:r>
      <w:r w:rsidR="004152EE" w:rsidRPr="00EE5A32">
        <w:t>R9. Kolor</w:t>
      </w:r>
      <w:r w:rsidRPr="00EE5A32">
        <w:t xml:space="preserve"> do uzgodnienia. Masę wyrównawcza należy </w:t>
      </w:r>
      <w:r w:rsidRPr="00EE5A32">
        <w:lastRenderedPageBreak/>
        <w:t xml:space="preserve">wykonać w taki sposób, aby jej powierzchnia tworzyła jeden poziom z posadzkami </w:t>
      </w:r>
      <w:r w:rsidR="004152EE" w:rsidRPr="00EE5A32">
        <w:t>niepodlegającymi</w:t>
      </w:r>
      <w:r w:rsidRPr="00EE5A32">
        <w:t xml:space="preserve"> wymianie. Na </w:t>
      </w:r>
      <w:r w:rsidR="0081701D" w:rsidRPr="00EE5A32">
        <w:t>łączeniu</w:t>
      </w:r>
      <w:r w:rsidRPr="00EE5A32">
        <w:t xml:space="preserve"> wykonanej wykładziny z istniejącymi posadzkami we wszystkich pomieszczeniach należy zamontować listwy progowe aluminiowe</w:t>
      </w:r>
      <w:r w:rsidR="009A2680" w:rsidRPr="00EE5A32">
        <w:t>.</w:t>
      </w:r>
    </w:p>
    <w:p w:rsidR="009E5A33" w:rsidRPr="00EE5A32" w:rsidRDefault="009F7848" w:rsidP="00CC6A8B">
      <w:pPr>
        <w:pStyle w:val="Akapitzlist"/>
        <w:numPr>
          <w:ilvl w:val="1"/>
          <w:numId w:val="9"/>
        </w:numPr>
      </w:pPr>
      <w:r w:rsidRPr="00EE5A32">
        <w:rPr>
          <w:szCs w:val="24"/>
        </w:rPr>
        <w:t>Na obu oknach zamontować rolety z materiału podgumowanego (przyjąć gramaturę 330 g/m²) w zabudowie aluminiowej białej z prowadnicami, przykręcane do okien plastikowych, z napędem łańcuszkowym oraz mechanizmem samohamującym.</w:t>
      </w:r>
      <w:r w:rsidR="00102105" w:rsidRPr="00EE5A32">
        <w:rPr>
          <w:szCs w:val="24"/>
        </w:rPr>
        <w:t xml:space="preserve"> Orientacyjne wymiary kwater/przeszkleń w cm (szer. x wys.): </w:t>
      </w:r>
      <w:r w:rsidR="00102105" w:rsidRPr="00EE5A32">
        <w:t>Okno 1: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</w:t>
      </w:r>
      <w:r w:rsidR="009E5A33" w:rsidRPr="00EE5A32">
        <w:t>97</w:t>
      </w:r>
      <w:r w:rsidR="008970BE" w:rsidRPr="00EE5A32">
        <w:t>,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</w:t>
      </w:r>
      <w:r w:rsidR="009E5A33" w:rsidRPr="00EE5A32">
        <w:t>97</w:t>
      </w:r>
      <w:r w:rsidR="008970BE" w:rsidRPr="00EE5A32">
        <w:t>,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x3</w:t>
      </w:r>
      <w:r w:rsidR="009E5A33" w:rsidRPr="00EE5A32">
        <w:t>6</w:t>
      </w:r>
      <w:r w:rsidR="008970BE" w:rsidRPr="00EE5A32">
        <w:t xml:space="preserve">, </w:t>
      </w:r>
      <w:r w:rsidR="009E5A33" w:rsidRPr="00EE5A32">
        <w:t>97x36</w:t>
      </w:r>
      <w:r w:rsidR="008970BE" w:rsidRPr="00EE5A32">
        <w:t xml:space="preserve">, </w:t>
      </w:r>
      <w:r w:rsidR="00102105" w:rsidRPr="00EE5A32">
        <w:t>Okno 2:</w:t>
      </w:r>
      <w:r w:rsidR="008970BE" w:rsidRPr="00EE5A32">
        <w:t xml:space="preserve"> </w:t>
      </w:r>
      <w:r w:rsidR="009E5A33" w:rsidRPr="00EE5A32">
        <w:t>97x97, 97x97, 97x36, 97x36.</w:t>
      </w:r>
    </w:p>
    <w:p w:rsidR="009F7848" w:rsidRPr="00EE5A32" w:rsidRDefault="009F7848" w:rsidP="00CC6A8B">
      <w:pPr>
        <w:pStyle w:val="Akapitzlist"/>
        <w:numPr>
          <w:ilvl w:val="1"/>
          <w:numId w:val="9"/>
        </w:numPr>
      </w:pPr>
      <w:r w:rsidRPr="00EE5A32">
        <w:t xml:space="preserve">Zamontować następujące wyposażenie: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>1 x lustro nadumywalkowe o wym. 50x60 cm, z fazowanymi brzegami,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 xml:space="preserve">2 x wieszak ścienny, trójzaczepowy, równo rozmieszczonymi zaczepami, chromowany, wszystkie krawędzie zaokrąglone, bezpieczne,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 xml:space="preserve">1 x dozownik na </w:t>
      </w:r>
      <w:r w:rsidR="00B50CD1" w:rsidRPr="00EE5A32">
        <w:t>ręczniki w</w:t>
      </w:r>
      <w:r w:rsidRPr="00EE5A32">
        <w:t xml:space="preserve"> kolorze białym, zamykany na klucz, do ręczników w rolce, wykonany z ABS, mechanizm zamykający na kluczyk lub za pomocą przycisku (wybór systemu), okienko do kontroli ilości rolki w dozowniku,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 xml:space="preserve">2 x uniwersalny dozownik ścienny przeznaczony do dozowania preparatów do dezynfekcji, mycia i pielęgnacji rąk o właściwościach: zapewniający możliwość dozowania łokciem; dostosowany do pojemności pojemników 500 ml; posiadający regulację ilości dozowanego preparatu od 0,5 ml do 1,5 ml; umożliwiający skuteczną dezynfekcję wszystkich elementów dozownika (zdejmowana pokrywa, wyjmowana pompka dozująca); obudowa trwała, plastikowa, odporna na uszkodzenia, umożliwiająca określenie zawartości dozownika; pompka dozująca wyjmowana do mycia i dezynfekcji, nieulegająca uszkodzeniu w kontakcie ze środkami dezynfekcyjnymi, lub/ i możliwość dezynfekcji termicznej. </w:t>
      </w:r>
    </w:p>
    <w:p w:rsidR="00927B88" w:rsidRPr="00EE5A32" w:rsidRDefault="0019604B" w:rsidP="0019604B">
      <w:pPr>
        <w:pStyle w:val="Akapitzlist"/>
        <w:numPr>
          <w:ilvl w:val="1"/>
          <w:numId w:val="9"/>
        </w:numPr>
      </w:pPr>
      <w:r w:rsidRPr="00EE5A32">
        <w:t>Pojedyncza k</w:t>
      </w:r>
      <w:r w:rsidR="00C8224C" w:rsidRPr="00EE5A32">
        <w:t>abina do przebierania z płyt hpl,</w:t>
      </w:r>
      <w:r w:rsidRPr="00EE5A32">
        <w:t xml:space="preserve"> (dwie ścianki + drzwi)</w:t>
      </w:r>
      <w:r w:rsidR="00556A77">
        <w:t xml:space="preserve"> o wymiarach 100 x15</w:t>
      </w:r>
      <w:r w:rsidR="003C7970" w:rsidRPr="00EE5A32">
        <w:t>0 x 200cm (szer. x dł. x wys.)</w:t>
      </w:r>
      <w:r w:rsidR="00C8224C" w:rsidRPr="00EE5A32">
        <w:t xml:space="preserve"> na nóżkach wys.</w:t>
      </w:r>
      <w:r w:rsidR="009E44E6" w:rsidRPr="00EE5A32">
        <w:t xml:space="preserve"> </w:t>
      </w:r>
      <w:r w:rsidR="00C8224C" w:rsidRPr="00EE5A32">
        <w:t>10</w:t>
      </w:r>
      <w:r w:rsidR="00927B88" w:rsidRPr="00EE5A32">
        <w:t>-15</w:t>
      </w:r>
      <w:r w:rsidR="00C8224C" w:rsidRPr="00EE5A32">
        <w:t>cm, drzwi wejściowe szer. 90cm</w:t>
      </w:r>
      <w:r w:rsidR="00927B88" w:rsidRPr="00EE5A32">
        <w:t xml:space="preserve"> </w:t>
      </w:r>
      <w:r w:rsidRPr="00EE5A32">
        <w:t>z 3 samodomykającymi</w:t>
      </w:r>
      <w:r w:rsidR="00927B88" w:rsidRPr="00EE5A32">
        <w:t xml:space="preserve"> się zawias</w:t>
      </w:r>
      <w:r w:rsidRPr="00EE5A32">
        <w:t>ami</w:t>
      </w:r>
      <w:r w:rsidR="00927B88" w:rsidRPr="00EE5A32">
        <w:t xml:space="preserve"> oraz zamk</w:t>
      </w:r>
      <w:r w:rsidRPr="00EE5A32">
        <w:t>iem</w:t>
      </w:r>
      <w:r w:rsidR="00927B88" w:rsidRPr="00EE5A32">
        <w:t xml:space="preserve"> z sygnal</w:t>
      </w:r>
      <w:r w:rsidRPr="00EE5A32">
        <w:t>izacj</w:t>
      </w:r>
      <w:r w:rsidR="002C0B26" w:rsidRPr="00EE5A32">
        <w:t>ą</w:t>
      </w:r>
      <w:r w:rsidR="00706403" w:rsidRPr="00EE5A32">
        <w:t xml:space="preserve">. </w:t>
      </w:r>
    </w:p>
    <w:p w:rsidR="00046C62" w:rsidRDefault="00E56739" w:rsidP="00E56739">
      <w:pPr>
        <w:pStyle w:val="Akapitzlist"/>
        <w:numPr>
          <w:ilvl w:val="1"/>
          <w:numId w:val="9"/>
        </w:numPr>
      </w:pPr>
      <w:r w:rsidRPr="00EE5A32">
        <w:t xml:space="preserve">Zdemontować istniejące </w:t>
      </w:r>
      <w:r w:rsidR="00852916" w:rsidRPr="00EE5A32">
        <w:t xml:space="preserve">parapety okienne 2 szt. z </w:t>
      </w:r>
      <w:r w:rsidRPr="00EE5A32">
        <w:t xml:space="preserve">lastrico. </w:t>
      </w:r>
      <w:r w:rsidR="00046C62" w:rsidRPr="00EE5A32">
        <w:t xml:space="preserve">Dostarczyć parapety wewnętrzne </w:t>
      </w:r>
      <w:r w:rsidRPr="00EE5A32">
        <w:t xml:space="preserve">2 szt. </w:t>
      </w:r>
      <w:r w:rsidR="00046C62" w:rsidRPr="00EE5A32">
        <w:t>z konglomeratu</w:t>
      </w:r>
      <w:r w:rsidRPr="00EE5A32">
        <w:t xml:space="preserve"> gr. 3 cm. i zamontować </w:t>
      </w:r>
      <w:r w:rsidR="00852916" w:rsidRPr="00EE5A32">
        <w:t xml:space="preserve">je. Długość </w:t>
      </w:r>
      <w:r w:rsidR="00BC1C42" w:rsidRPr="00EE5A32">
        <w:t xml:space="preserve">i szerokość </w:t>
      </w:r>
      <w:r w:rsidR="00852916" w:rsidRPr="00EE5A32">
        <w:t>parapet</w:t>
      </w:r>
      <w:r w:rsidR="00BC1C42" w:rsidRPr="00EE5A32">
        <w:t>ów</w:t>
      </w:r>
      <w:r w:rsidR="00852916" w:rsidRPr="00EE5A32">
        <w:t xml:space="preserve"> dostosować do istniejącej stolarki okiennej.</w:t>
      </w:r>
    </w:p>
    <w:p w:rsidR="0013142B" w:rsidRPr="0013142B" w:rsidRDefault="0013142B" w:rsidP="00E56739">
      <w:pPr>
        <w:pStyle w:val="Akapitzlist"/>
        <w:numPr>
          <w:ilvl w:val="1"/>
          <w:numId w:val="9"/>
        </w:numPr>
        <w:rPr>
          <w:color w:val="FF0000"/>
        </w:rPr>
      </w:pPr>
      <w:r w:rsidRPr="0013142B">
        <w:rPr>
          <w:color w:val="FF0000"/>
        </w:rPr>
        <w:t xml:space="preserve">W nowopowstałym pomieszczeniu należy zdemontować istniejące grzejniki i przekazać je Zamawiającemu. W ich miejsce Wykonawca dobierze i zamontuje grzejniki higieniczne o odpowiedniej mocy grzewczej.  </w:t>
      </w:r>
    </w:p>
    <w:p w:rsidR="009A2680" w:rsidRPr="00EE5A32" w:rsidRDefault="009A2680" w:rsidP="00CC6A8B">
      <w:pPr>
        <w:pStyle w:val="Akapitzlist"/>
        <w:numPr>
          <w:ilvl w:val="0"/>
          <w:numId w:val="9"/>
        </w:numPr>
      </w:pPr>
      <w:r w:rsidRPr="00EE5A32">
        <w:t>Pomieszczenie istniejące B31</w:t>
      </w:r>
      <w:r w:rsidR="008179FA" w:rsidRPr="00EE5A32">
        <w:t>5</w:t>
      </w:r>
      <w:r w:rsidRPr="00EE5A32">
        <w:t xml:space="preserve"> dostosować zgodnie z</w:t>
      </w:r>
      <w:r w:rsidR="00D62D30" w:rsidRPr="00EE5A32">
        <w:t xml:space="preserve"> rysunkiem wykonawczym dla pom./korytarza </w:t>
      </w:r>
      <w:r w:rsidRPr="00EE5A32">
        <w:t>B3.14:</w:t>
      </w:r>
    </w:p>
    <w:p w:rsidR="00246583" w:rsidRPr="00EE5A32" w:rsidRDefault="00CE1D0C" w:rsidP="00246583">
      <w:pPr>
        <w:pStyle w:val="Akapitzlist"/>
        <w:numPr>
          <w:ilvl w:val="1"/>
          <w:numId w:val="9"/>
        </w:numPr>
      </w:pPr>
      <w:r w:rsidRPr="00EE5A32">
        <w:t xml:space="preserve">Zdemontowac istniejący portal w osi 11B. </w:t>
      </w:r>
      <w:r w:rsidR="00BC3F85" w:rsidRPr="00EE5A32">
        <w:t xml:space="preserve">Dostarczyć i zamontować 1 szt. </w:t>
      </w:r>
      <w:r w:rsidR="00F6045B" w:rsidRPr="00EE5A32">
        <w:t>portal</w:t>
      </w:r>
      <w:r w:rsidR="00BC3F85" w:rsidRPr="00EE5A32">
        <w:t xml:space="preserve"> Z7 o </w:t>
      </w:r>
      <w:r w:rsidR="00F6045B" w:rsidRPr="00EE5A32">
        <w:t>para</w:t>
      </w:r>
      <w:r w:rsidR="00515A3C" w:rsidRPr="00EE5A32">
        <w:t>metrach zgodnych z rysunkiem nr.4</w:t>
      </w:r>
      <w:r w:rsidR="0094165E" w:rsidRPr="00EE5A32">
        <w:t>.</w:t>
      </w:r>
      <w:r w:rsidR="00515A3C" w:rsidRPr="00EE5A32">
        <w:t xml:space="preserve"> </w:t>
      </w:r>
      <w:r w:rsidR="00F6045B" w:rsidRPr="00EE5A32">
        <w:t xml:space="preserve">Drzwi portalu wyposażyć w </w:t>
      </w:r>
      <w:r w:rsidR="004A4E89" w:rsidRPr="00EE5A32">
        <w:t>uchwyt typu g</w:t>
      </w:r>
      <w:r w:rsidR="00F6045B" w:rsidRPr="00EE5A32">
        <w:t>ałko-</w:t>
      </w:r>
      <w:r w:rsidR="00D207F7" w:rsidRPr="00EE5A32">
        <w:t>klamka</w:t>
      </w:r>
      <w:r w:rsidR="00BC3F85" w:rsidRPr="00EE5A32">
        <w:t xml:space="preserve"> z szyldami wykonan</w:t>
      </w:r>
      <w:r w:rsidR="00632E5B" w:rsidRPr="00EE5A32">
        <w:t>y</w:t>
      </w:r>
      <w:r w:rsidR="00BC3F85" w:rsidRPr="00EE5A32">
        <w:t xml:space="preserve"> ze stali nierdzewnej, zamek z </w:t>
      </w:r>
      <w:r w:rsidR="00BD7734" w:rsidRPr="00EE5A32">
        <w:t xml:space="preserve">elektrozaczepem </w:t>
      </w:r>
      <w:r w:rsidR="00B50CD1" w:rsidRPr="00EE5A32">
        <w:t>rewersyjnym sterowanym</w:t>
      </w:r>
      <w:r w:rsidR="001B2B52" w:rsidRPr="00EE5A32">
        <w:t xml:space="preserve"> przy po</w:t>
      </w:r>
      <w:r w:rsidR="009E3F76" w:rsidRPr="00EE5A32">
        <w:t xml:space="preserve">mocy czytnika </w:t>
      </w:r>
      <w:r w:rsidR="00B50CD1" w:rsidRPr="00EE5A32">
        <w:t>kart + zamek</w:t>
      </w:r>
      <w:r w:rsidR="00BC3F85" w:rsidRPr="00EE5A32">
        <w:t xml:space="preserve"> standardowy z wkładką bębenkową. </w:t>
      </w:r>
    </w:p>
    <w:p w:rsidR="00246583" w:rsidRPr="00EE5A32" w:rsidRDefault="00246583" w:rsidP="00F828F3">
      <w:pPr>
        <w:pStyle w:val="Akapitzlist"/>
        <w:numPr>
          <w:ilvl w:val="1"/>
          <w:numId w:val="9"/>
        </w:numPr>
      </w:pPr>
      <w:r w:rsidRPr="00EE5A32">
        <w:t xml:space="preserve">Zdemontować istniejące drzwi i okno stałe do pomieszczenia </w:t>
      </w:r>
      <w:r w:rsidRPr="00EE5A32">
        <w:rPr>
          <w:color w:val="FF0000"/>
        </w:rPr>
        <w:t>B3.17</w:t>
      </w:r>
      <w:r w:rsidRPr="00EE5A32">
        <w:t>. W otworach zamontować zestaw Z8 o parametrach wykazanych w zestawieniu stolarki, z następującą zmianą: w stałce/przeszkleniu wykonać okienko podawcze przesuwne w pionie o otworze w świetle wysokości 50 cm. Okienko podawcze wyposażyć w zamek umożliwiający jego zamkniecie od środka pomieszczenia. Drzwi portalu wyposażyć w okucie typu klamko-klamka z szyldami wykonany ze stali nierdzewnej, oraz zamek standardowy z wkładką bębenkową. Od strony korytarza pod okienkiem zamontować parapet z konglomeratu gr. 3 cm. i szerokości 40 cm i długości 100cm wraz ze wspornikami.</w:t>
      </w:r>
      <w:r w:rsidR="00367DF0" w:rsidRPr="00EE5A32">
        <w:t xml:space="preserve"> W pomieszczeniu B.17 wykonać uzupełninie tynków szpalet, szpachlowanie i malowanie (min. dwukrotne farbami zmywalnymi o zwiększonej wytrzymałości na ścieranie i szczotkowanie Farba musi posiadać odpowiednie atesty, w tym do stosowania w obiektach służby zdrowia.). Kolor do uzgodnienia.</w:t>
      </w:r>
      <w:r w:rsidR="005B1328">
        <w:t xml:space="preserve"> </w:t>
      </w:r>
    </w:p>
    <w:p w:rsidR="009E3F76" w:rsidRPr="00EE5A32" w:rsidRDefault="009E3F76" w:rsidP="00CC6A8B">
      <w:pPr>
        <w:pStyle w:val="Akapitzlist"/>
        <w:numPr>
          <w:ilvl w:val="1"/>
          <w:numId w:val="9"/>
        </w:numPr>
      </w:pPr>
      <w:r w:rsidRPr="00EE5A32">
        <w:t xml:space="preserve">Wykonanie układu kontroli dostępu (wraz z zasilaniem) w oparciu </w:t>
      </w:r>
      <w:r w:rsidR="00756DBF" w:rsidRPr="00EE5A32">
        <w:t xml:space="preserve">o </w:t>
      </w:r>
      <w:r w:rsidRPr="00EE5A32">
        <w:t xml:space="preserve">system Roger z możliwością odczytu, kodowania kart posiadanych przez Zamawiającego typu UNICARD. Zamawiający </w:t>
      </w:r>
      <w:r w:rsidR="00B50CD1" w:rsidRPr="00EE5A32">
        <w:t>wymaga, aby</w:t>
      </w:r>
      <w:r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  <w:r w:rsidR="005B1328" w:rsidRPr="005B1328">
        <w:rPr>
          <w:color w:val="FF0000"/>
        </w:rPr>
        <w:t xml:space="preserve">Drzwi Z8 należy wyposażyć we wszystkie elementy niezbędne do sterowania nimi za pomocą czytnika kart. </w:t>
      </w:r>
    </w:p>
    <w:p w:rsidR="00B437EA" w:rsidRPr="00EE5A32" w:rsidRDefault="00B93045" w:rsidP="00CC6A8B">
      <w:pPr>
        <w:pStyle w:val="Akapitzlist"/>
        <w:numPr>
          <w:ilvl w:val="1"/>
          <w:numId w:val="9"/>
        </w:numPr>
      </w:pPr>
      <w:r w:rsidRPr="00EE5A32">
        <w:lastRenderedPageBreak/>
        <w:t>Wykonać</w:t>
      </w:r>
      <w:r w:rsidR="00B437EA" w:rsidRPr="00EE5A32">
        <w:t xml:space="preserve"> </w:t>
      </w:r>
      <w:r w:rsidRPr="00EE5A32">
        <w:t>uzupełnienie</w:t>
      </w:r>
      <w:r w:rsidR="00B437EA" w:rsidRPr="00EE5A32">
        <w:t xml:space="preserve"> tynków i gładź gipsową </w:t>
      </w:r>
      <w:r w:rsidR="00A065A6" w:rsidRPr="00EE5A32">
        <w:t xml:space="preserve">wraz z malowaniem powierzchni farbami </w:t>
      </w:r>
      <w:r w:rsidR="00B437EA" w:rsidRPr="00EE5A32">
        <w:t>zmywalnymi o zwiększonej wytrzymałości na ścieranie i szczotkowanie</w:t>
      </w:r>
      <w:r w:rsidRPr="00EE5A32">
        <w:t xml:space="preserve"> w miejscach </w:t>
      </w:r>
      <w:r w:rsidR="004B3C16" w:rsidRPr="00EE5A32">
        <w:t>ingerencji w istniejące powierzchnie ścian.</w:t>
      </w:r>
      <w:r w:rsidR="00B437EA" w:rsidRPr="00EE5A32">
        <w:t xml:space="preserve"> Farba musi posiadać odpowiednie atesty, w tym do stosowania w obiektach służby zdrowia.). Kolory do uzgodnienia. </w:t>
      </w:r>
    </w:p>
    <w:p w:rsidR="00F06C3F" w:rsidRPr="00EE5A32" w:rsidRDefault="00E73AE1" w:rsidP="00CC6A8B">
      <w:pPr>
        <w:pStyle w:val="Akapitzlist"/>
        <w:numPr>
          <w:ilvl w:val="1"/>
          <w:numId w:val="9"/>
        </w:numPr>
      </w:pPr>
      <w:r w:rsidRPr="00EE5A32">
        <w:t>N</w:t>
      </w:r>
      <w:r w:rsidR="00194BCD" w:rsidRPr="00EE5A32">
        <w:t>a nowo wykonanej</w:t>
      </w:r>
      <w:r w:rsidRPr="00EE5A32">
        <w:t xml:space="preserve"> ścian</w:t>
      </w:r>
      <w:r w:rsidR="00194BCD" w:rsidRPr="00EE5A32">
        <w:t>i</w:t>
      </w:r>
      <w:r w:rsidRPr="00EE5A32">
        <w:t>e działow</w:t>
      </w:r>
      <w:r w:rsidR="00194BCD" w:rsidRPr="00EE5A32">
        <w:t>ej</w:t>
      </w:r>
      <w:r w:rsidRPr="00EE5A32">
        <w:t xml:space="preserve"> </w:t>
      </w:r>
      <w:r w:rsidR="00194BCD" w:rsidRPr="00EE5A32">
        <w:t>(</w:t>
      </w:r>
      <w:r w:rsidRPr="00EE5A32">
        <w:t>wydzielając</w:t>
      </w:r>
      <w:r w:rsidR="00194BCD" w:rsidRPr="00EE5A32">
        <w:t>ej</w:t>
      </w:r>
      <w:r w:rsidRPr="00EE5A32">
        <w:t xml:space="preserve"> pomieszczenie B3.13</w:t>
      </w:r>
      <w:r w:rsidR="00194BCD" w:rsidRPr="00EE5A32">
        <w:t xml:space="preserve"> od korytarza/poczekalni B3.14)</w:t>
      </w:r>
      <w:r w:rsidRPr="00EE5A32">
        <w:t xml:space="preserve"> </w:t>
      </w:r>
      <w:r w:rsidR="00194BCD" w:rsidRPr="00EE5A32">
        <w:t xml:space="preserve">wykonać gładź gipsową </w:t>
      </w:r>
      <w:r w:rsidR="00A065A6" w:rsidRPr="00EE5A32">
        <w:t xml:space="preserve">wraz z malowaniem powierzchni farbami </w:t>
      </w:r>
      <w:r w:rsidR="00194BCD" w:rsidRPr="00EE5A32">
        <w:t>zmywalnymi o zwiększonej wytrzymałości na ścieranie i szczotkowanie Farba musi posiadać odpowiednie atesty, w tym do stosowania w obiektach służby zdrowia.). Kolory do uzgodnienia.</w:t>
      </w:r>
      <w:r w:rsidR="00CD3AA7" w:rsidRPr="00EE5A32">
        <w:t xml:space="preserve"> </w:t>
      </w:r>
    </w:p>
    <w:p w:rsidR="00512F8B" w:rsidRPr="00EE5A32" w:rsidRDefault="00F06C3F" w:rsidP="00CC6A8B">
      <w:pPr>
        <w:pStyle w:val="Akapitzlist"/>
        <w:numPr>
          <w:ilvl w:val="1"/>
          <w:numId w:val="9"/>
        </w:numPr>
      </w:pPr>
      <w:r w:rsidRPr="00EE5A32">
        <w:t>Na</w:t>
      </w:r>
      <w:r w:rsidR="00E95879" w:rsidRPr="00EE5A32">
        <w:t xml:space="preserve"> posadzce pomieszczenia B3.14 w zakresie zaznaczonym na rysunku wykonawczym </w:t>
      </w:r>
      <w:r w:rsidR="00DD6938" w:rsidRPr="00EE5A32">
        <w:t xml:space="preserve">nr 3 </w:t>
      </w:r>
      <w:r w:rsidR="00E95879" w:rsidRPr="00EE5A32">
        <w:t>wykonać</w:t>
      </w:r>
      <w:r w:rsidR="00E54388" w:rsidRPr="00EE5A32">
        <w:t>: skucie istniejącej posadzki z terakoty,</w:t>
      </w:r>
      <w:r w:rsidR="00E95879" w:rsidRPr="00EE5A32">
        <w:t xml:space="preserve"> wylanie </w:t>
      </w:r>
      <w:r w:rsidR="00091C12" w:rsidRPr="00EE5A32">
        <w:t>masy wyrównawczej</w:t>
      </w:r>
      <w:r w:rsidR="00E95879" w:rsidRPr="00EE5A32">
        <w:t xml:space="preserve"> z szlifowaniem, położenie wykładziny homogenicznej elastycznej z </w:t>
      </w:r>
      <w:r w:rsidR="00091C12" w:rsidRPr="00EE5A32">
        <w:t>winylu o</w:t>
      </w:r>
      <w:r w:rsidR="00E95879" w:rsidRPr="00EE5A32">
        <w:t xml:space="preserve"> zwiększonej wytrzymałości na ścieranie </w:t>
      </w:r>
      <w:r w:rsidR="00091C12" w:rsidRPr="00EE5A32">
        <w:t>wzmocnionej poliuretanem</w:t>
      </w:r>
      <w:r w:rsidR="00E95879" w:rsidRPr="00EE5A32">
        <w:t xml:space="preserve"> (PUR) z wywinięciem 10 cm cokołu na ściany (listwy wyoblające) typ  np. TARKETT NORMA lub równoważna. Grubość całkowita 2.00 mm, grubość warstwy </w:t>
      </w:r>
      <w:r w:rsidR="00E651B1">
        <w:t>użytkowej</w:t>
      </w:r>
      <w:r w:rsidR="00E95879" w:rsidRPr="00EE5A32">
        <w:t xml:space="preserve"> - 2.00 mm, waga całkowita - mniejsza lub równa 2800 g/m2, Antypoślizgowość - minimum </w:t>
      </w:r>
      <w:r w:rsidR="00326FB8" w:rsidRPr="00EE5A32">
        <w:t>R9. Kolor</w:t>
      </w:r>
      <w:r w:rsidR="00E95879" w:rsidRPr="00EE5A32">
        <w:t xml:space="preserve"> do uzgodnienia. Masę wyrównawcza należy wykonać w taki sposób, aby jej powierzchnia tworzyła jeden poziom z posadzkami nie podlegającymi wymianie. Na łączeniu wykonanej wykładziny z istniejącymi posadzkami we wszystkich pomieszczeniach należy zamontować listwy progowe aluminiowe.</w:t>
      </w:r>
    </w:p>
    <w:p w:rsidR="00D24160" w:rsidRPr="00D24160" w:rsidRDefault="00716A20" w:rsidP="00D24160">
      <w:pPr>
        <w:pStyle w:val="Akapitzlist"/>
        <w:numPr>
          <w:ilvl w:val="1"/>
          <w:numId w:val="9"/>
        </w:numPr>
        <w:rPr>
          <w:color w:val="FF0000"/>
        </w:rPr>
      </w:pPr>
      <w:r w:rsidRPr="00EE5A32">
        <w:t>Zdemontować</w:t>
      </w:r>
      <w:r w:rsidR="0009256E" w:rsidRPr="00EE5A32">
        <w:t xml:space="preserve"> istniejący sufit podwieszany</w:t>
      </w:r>
      <w:r w:rsidR="00FC6238" w:rsidRPr="00EE5A32">
        <w:t xml:space="preserve"> i w</w:t>
      </w:r>
      <w:r w:rsidR="00512F8B" w:rsidRPr="00EE5A32">
        <w:t>ykonać sufit podwieszany kasetonowy o wym. 60x60</w:t>
      </w:r>
      <w:r w:rsidR="00FC6238" w:rsidRPr="00EE5A32">
        <w:t xml:space="preserve"> </w:t>
      </w:r>
      <w:r w:rsidR="00D24160">
        <w:t xml:space="preserve">cm </w:t>
      </w:r>
      <w:r w:rsidR="00FC6238" w:rsidRPr="00EE5A32">
        <w:t>w zakresie określonym w rysunku wykonawczym nr 6.</w:t>
      </w:r>
      <w:r w:rsidR="00474E1D" w:rsidRPr="00EE5A32">
        <w:t xml:space="preserve"> </w:t>
      </w:r>
      <w:r w:rsidR="00D24160" w:rsidRPr="00D24160">
        <w:rPr>
          <w:color w:val="FF0000"/>
        </w:rPr>
        <w:t>Zamawiający wymaga aby  sufit podwieszany w korytarzu/poczekalni pom. B3.14 spełniał wymagania określone w projekcie budowlanym tj. sufit podwieszany, kasetonowy o wym. 60 cm x 60 cm posiadający atest do stosowania w obiektach służby zdrowia. Nie wymaga się spełnienia wymagań opisanych w dokumentacji projektu wykonawczego</w:t>
      </w:r>
      <w:r w:rsidR="007148B4">
        <w:rPr>
          <w:color w:val="FF0000"/>
        </w:rPr>
        <w:t>, zwłaszcza dotyczący klasy czystości</w:t>
      </w:r>
      <w:r w:rsidR="00D24160" w:rsidRPr="00D24160">
        <w:rPr>
          <w:color w:val="FF0000"/>
        </w:rPr>
        <w:t xml:space="preserve">. </w:t>
      </w:r>
    </w:p>
    <w:p w:rsidR="00381567" w:rsidRPr="00EE5A32" w:rsidRDefault="00503E28" w:rsidP="00381567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Zamontować 8 szt. opraw oświetleniowych LED typu downlight 1x26W, IP44 z doprowadzeniem do nich instalacji zasilającej i 2 wyłącznikami schodowymi. Dodatkowo zamontować 2 szt. opraw oświetleniowych awaryjnych (1h) LED typu downlight 1x2W, IP20 z optyką asymetryczną wraz z doprowadzeniem do nich instalacji </w:t>
      </w:r>
      <w:r w:rsidR="00741C44" w:rsidRPr="00EE5A32">
        <w:rPr>
          <w:color w:val="000000" w:themeColor="text1"/>
        </w:rPr>
        <w:t>zasilającej. Należy</w:t>
      </w:r>
      <w:r w:rsidRPr="00EE5A32">
        <w:rPr>
          <w:color w:val="000000" w:themeColor="text1"/>
        </w:rPr>
        <w:t xml:space="preserve"> wykonać sieć systemu monitoringu przeznaczonego do monitorowania pracy opraw awaryjnych wyposażonych autonomiczne źródła zasilania. Sieć należy doprowadzić do istniejącej centrali w tablicy w Oddziale Rehabilitacji</w:t>
      </w:r>
      <w:r w:rsidR="008C0103" w:rsidRPr="00EE5A32">
        <w:rPr>
          <w:color w:val="000000" w:themeColor="text1"/>
        </w:rPr>
        <w:t xml:space="preserve"> (budynek B poziom „0”)</w:t>
      </w:r>
      <w:r w:rsidRPr="00EE5A32">
        <w:rPr>
          <w:color w:val="000000" w:themeColor="text1"/>
        </w:rPr>
        <w:t>.</w:t>
      </w:r>
    </w:p>
    <w:p w:rsidR="00C8224C" w:rsidRPr="00EE5A32" w:rsidRDefault="009E2BD5" w:rsidP="00381567">
      <w:pPr>
        <w:pStyle w:val="Akapitzlist"/>
        <w:numPr>
          <w:ilvl w:val="1"/>
          <w:numId w:val="9"/>
        </w:numPr>
      </w:pPr>
      <w:r w:rsidRPr="00EE5A32">
        <w:rPr>
          <w:szCs w:val="24"/>
        </w:rPr>
        <w:t xml:space="preserve">Wykonawca </w:t>
      </w:r>
      <w:r w:rsidR="00D14FEE" w:rsidRPr="00EE5A32">
        <w:rPr>
          <w:szCs w:val="24"/>
        </w:rPr>
        <w:t>zamontuje odbojoporęcze, systemowe, o podstawie aluminiowej ciągłej pokrywą winylowa barwioną w całej masie, na profilu aluminiowym np. CS Polska lub materiał równoważny. Kolor do uzgodnienia z Zamawiającym na etapie wykonawstwa robót.</w:t>
      </w:r>
      <w:r w:rsidRPr="00EE5A32">
        <w:rPr>
          <w:szCs w:val="24"/>
        </w:rPr>
        <w:t xml:space="preserve"> Zakres montażu zgodnie z rysunkiem wykonawczym nr 7.</w:t>
      </w:r>
    </w:p>
    <w:p w:rsidR="001F3E5E" w:rsidRPr="00EE5A32" w:rsidRDefault="001F3E5E" w:rsidP="007235A3">
      <w:pPr>
        <w:pStyle w:val="Akapitzlist"/>
        <w:numPr>
          <w:ilvl w:val="0"/>
          <w:numId w:val="9"/>
        </w:numPr>
      </w:pPr>
      <w:r w:rsidRPr="00EE5A32">
        <w:t>W pomieszczeniu istniejącym B316 wykonać następujące</w:t>
      </w:r>
      <w:r w:rsidR="006141D7" w:rsidRPr="00EE5A32">
        <w:t xml:space="preserve"> prace zgodnie z rysunkiem wykonawczym dla pom. B3.15:</w:t>
      </w:r>
    </w:p>
    <w:p w:rsidR="00E754B0" w:rsidRPr="00EE5A32" w:rsidRDefault="00A065A6" w:rsidP="007235A3">
      <w:pPr>
        <w:pStyle w:val="Akapitzlist"/>
        <w:numPr>
          <w:ilvl w:val="1"/>
          <w:numId w:val="9"/>
        </w:numPr>
      </w:pPr>
      <w:r w:rsidRPr="00EE5A32">
        <w:t>Wykonać uzupełnienie tynków i gładzie gipsowe wraz z malowaniem powierzchni farbami zmywalnymi o zwiększonej wytrzymałości na ścieranie i szczotkowanie w miejscach ingerencji w istniejące powierzchnie ścian. Farba musi posiadać odpowiednie atesty, w tym do stosowania w ob</w:t>
      </w:r>
      <w:r w:rsidR="00C4522A" w:rsidRPr="00EE5A32">
        <w:t>iektach służby zdrowia.). Kolor dostosować do kolorystyki istniejącej</w:t>
      </w:r>
      <w:r w:rsidRPr="00EE5A32">
        <w:t xml:space="preserve">. Przy posadzce </w:t>
      </w:r>
      <w:r w:rsidR="00B94199" w:rsidRPr="00EE5A32">
        <w:t>0</w:t>
      </w:r>
      <w:r w:rsidRPr="00EE5A32">
        <w:t>wykonać cokolik z płytek gresowych w kolorystyce zbliżonej do istniejącej.</w:t>
      </w:r>
    </w:p>
    <w:p w:rsidR="006D4243" w:rsidRPr="00EE5A32" w:rsidRDefault="006D4243" w:rsidP="007235A3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Instalacja ppoż. – czujniki dymu</w:t>
      </w:r>
      <w:r w:rsidR="00A758A2" w:rsidRPr="00EE5A32">
        <w:rPr>
          <w:color w:val="000000" w:themeColor="text1"/>
        </w:rPr>
        <w:t xml:space="preserve"> </w:t>
      </w:r>
      <w:r w:rsidR="00F81E6A" w:rsidRPr="00EE5A32">
        <w:rPr>
          <w:color w:val="000000" w:themeColor="text1"/>
        </w:rPr>
        <w:t>– 6 szt.</w:t>
      </w:r>
      <w:r w:rsidRPr="00EE5A32">
        <w:rPr>
          <w:color w:val="000000" w:themeColor="text1"/>
        </w:rPr>
        <w:t>, przyciski ROP</w:t>
      </w:r>
      <w:r w:rsidR="00F81E6A" w:rsidRPr="00EE5A32">
        <w:rPr>
          <w:color w:val="000000" w:themeColor="text1"/>
        </w:rPr>
        <w:t xml:space="preserve"> – 2 szt.</w:t>
      </w:r>
      <w:r w:rsidRPr="00EE5A32">
        <w:rPr>
          <w:color w:val="000000" w:themeColor="text1"/>
        </w:rPr>
        <w:t xml:space="preserve"> oraz sygnalizator akustyczno optyczny</w:t>
      </w:r>
      <w:r w:rsidR="00A758A2" w:rsidRPr="00EE5A32">
        <w:rPr>
          <w:color w:val="000000" w:themeColor="text1"/>
        </w:rPr>
        <w:t xml:space="preserve"> – 1</w:t>
      </w:r>
      <w:r w:rsidR="007E013E" w:rsidRPr="00EE5A32">
        <w:rPr>
          <w:color w:val="000000" w:themeColor="text1"/>
        </w:rPr>
        <w:t>szt. należy</w:t>
      </w:r>
      <w:r w:rsidRPr="00EE5A32">
        <w:rPr>
          <w:color w:val="000000" w:themeColor="text1"/>
        </w:rPr>
        <w:t xml:space="preserve"> przyłączyć do istniejącej centrali p-poż. zlokalizowanej w SOR</w:t>
      </w:r>
      <w:r w:rsidR="008C0103" w:rsidRPr="00EE5A32">
        <w:rPr>
          <w:color w:val="000000" w:themeColor="text1"/>
        </w:rPr>
        <w:t xml:space="preserve"> (budynek C poziom „0”)</w:t>
      </w:r>
      <w:r w:rsidRPr="00EE5A32">
        <w:rPr>
          <w:color w:val="000000" w:themeColor="text1"/>
        </w:rPr>
        <w:t xml:space="preserve">. Kabel należy ułożyć z wykorzystaniem istniejących koryt i zabudowy w łączniku E oraz w budynku A. W łączniku E należy przedłużyć zabudowę ognioodporną </w:t>
      </w:r>
      <w:r w:rsidR="00882CF4" w:rsidRPr="00EE5A32">
        <w:rPr>
          <w:color w:val="000000" w:themeColor="text1"/>
        </w:rPr>
        <w:t>kabli na</w:t>
      </w:r>
      <w:r w:rsidRPr="00EE5A32">
        <w:rPr>
          <w:color w:val="000000" w:themeColor="text1"/>
        </w:rPr>
        <w:t xml:space="preserve"> odcinku od nadproża okna do przepustu w korytarzu Z</w:t>
      </w:r>
      <w:r w:rsidR="008C0103" w:rsidRPr="00EE5A32">
        <w:rPr>
          <w:color w:val="000000" w:themeColor="text1"/>
        </w:rPr>
        <w:t xml:space="preserve">akładzie </w:t>
      </w:r>
      <w:r w:rsidRPr="00EE5A32">
        <w:rPr>
          <w:color w:val="000000" w:themeColor="text1"/>
        </w:rPr>
        <w:t>D</w:t>
      </w:r>
      <w:r w:rsidR="008C0103" w:rsidRPr="00EE5A32">
        <w:rPr>
          <w:color w:val="000000" w:themeColor="text1"/>
        </w:rPr>
        <w:t xml:space="preserve">iagnostyki </w:t>
      </w:r>
      <w:r w:rsidRPr="00EE5A32">
        <w:rPr>
          <w:color w:val="000000" w:themeColor="text1"/>
        </w:rPr>
        <w:t>O</w:t>
      </w:r>
      <w:r w:rsidR="008C0103" w:rsidRPr="00EE5A32">
        <w:rPr>
          <w:color w:val="000000" w:themeColor="text1"/>
        </w:rPr>
        <w:t>brazowej</w:t>
      </w:r>
      <w:r w:rsidRPr="00EE5A32">
        <w:rPr>
          <w:color w:val="000000" w:themeColor="text1"/>
        </w:rPr>
        <w:t xml:space="preserve">. Centralę Polon </w:t>
      </w:r>
      <w:r w:rsidR="00FE2F48">
        <w:rPr>
          <w:color w:val="000000" w:themeColor="text1"/>
        </w:rPr>
        <w:t xml:space="preserve">4900 </w:t>
      </w:r>
      <w:r w:rsidRPr="00EE5A32">
        <w:rPr>
          <w:color w:val="000000" w:themeColor="text1"/>
        </w:rPr>
        <w:t xml:space="preserve">należy doposażyć w kartę rozszerzeń i zaprogramować. </w:t>
      </w:r>
    </w:p>
    <w:p w:rsidR="008E31BD" w:rsidRPr="00EE5A32" w:rsidRDefault="00E651B1" w:rsidP="007235A3">
      <w:pPr>
        <w:pStyle w:val="Akapitzlist"/>
        <w:numPr>
          <w:ilvl w:val="0"/>
          <w:numId w:val="9"/>
        </w:numPr>
      </w:pPr>
      <w:r>
        <w:t xml:space="preserve">POZOSTAŁE </w:t>
      </w:r>
      <w:r w:rsidR="00C1629B" w:rsidRPr="00EE5A32">
        <w:t>WYMAGANIA</w:t>
      </w:r>
      <w:r w:rsidR="00756DBF" w:rsidRPr="00EE5A32">
        <w:t xml:space="preserve">: </w:t>
      </w:r>
    </w:p>
    <w:p w:rsidR="00081256" w:rsidRDefault="008E69AE" w:rsidP="007235A3">
      <w:pPr>
        <w:pStyle w:val="Akapitzlist"/>
        <w:numPr>
          <w:ilvl w:val="1"/>
          <w:numId w:val="9"/>
        </w:numPr>
      </w:pPr>
      <w:r w:rsidRPr="00EE5A32">
        <w:t>Kolorystyka s</w:t>
      </w:r>
      <w:r w:rsidR="00081256" w:rsidRPr="00EE5A32">
        <w:t>tolark</w:t>
      </w:r>
      <w:r w:rsidRPr="00EE5A32">
        <w:t>i</w:t>
      </w:r>
      <w:r w:rsidR="00081256" w:rsidRPr="00EE5A32">
        <w:t xml:space="preserve"> wewnętrzn</w:t>
      </w:r>
      <w:r w:rsidRPr="00EE5A32">
        <w:t>ej</w:t>
      </w:r>
      <w:r w:rsidR="00081256" w:rsidRPr="00EE5A32">
        <w:t xml:space="preserve"> </w:t>
      </w:r>
      <w:r w:rsidRPr="00EE5A32">
        <w:t>i ościeżnic</w:t>
      </w:r>
      <w:r w:rsidR="00081256" w:rsidRPr="00EE5A32">
        <w:t xml:space="preserve"> do uzgodnienia z Zamawiającym.</w:t>
      </w:r>
    </w:p>
    <w:p w:rsidR="006138AA" w:rsidRDefault="006138AA" w:rsidP="007235A3">
      <w:pPr>
        <w:pStyle w:val="Akapitzlist"/>
        <w:numPr>
          <w:ilvl w:val="1"/>
          <w:numId w:val="9"/>
        </w:numPr>
        <w:rPr>
          <w:color w:val="FF0000"/>
        </w:rPr>
      </w:pPr>
      <w:r w:rsidRPr="006138AA">
        <w:rPr>
          <w:color w:val="FF0000"/>
        </w:rPr>
        <w:t xml:space="preserve">Zamawiający informuje, że bezpośrednio </w:t>
      </w:r>
      <w:r>
        <w:rPr>
          <w:color w:val="FF0000"/>
        </w:rPr>
        <w:t>ponad nowym pomieszczeniem mammografu znajduje</w:t>
      </w:r>
      <w:r w:rsidR="0013142B">
        <w:rPr>
          <w:color w:val="FF0000"/>
        </w:rPr>
        <w:t xml:space="preserve"> się pomieszczenie wentylatorni</w:t>
      </w:r>
      <w:r>
        <w:rPr>
          <w:color w:val="FF0000"/>
        </w:rPr>
        <w:t xml:space="preserve">, pomieszczenie poniżej to pokój socjalny oraz pokój kierownika Zakładu Diagnostyki Laboratoryjnej. </w:t>
      </w:r>
      <w:r w:rsidRPr="006138AA">
        <w:rPr>
          <w:color w:val="FF0000"/>
        </w:rPr>
        <w:t xml:space="preserve"> </w:t>
      </w:r>
    </w:p>
    <w:p w:rsidR="0013142B" w:rsidRDefault="0013142B" w:rsidP="007235A3">
      <w:pPr>
        <w:pStyle w:val="Akapitzlist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Zamawiający informuje, że w związku z wykonaniem instalacji SAP należy doposażyć centralę Polon 4900 o moduł rozszerzający i zaprogramować go. </w:t>
      </w:r>
      <w:bookmarkStart w:id="0" w:name="_GoBack"/>
      <w:bookmarkEnd w:id="0"/>
    </w:p>
    <w:p w:rsidR="0013142B" w:rsidRDefault="0013142B" w:rsidP="007235A3">
      <w:pPr>
        <w:pStyle w:val="Akapitzlist"/>
        <w:numPr>
          <w:ilvl w:val="1"/>
          <w:numId w:val="9"/>
        </w:numPr>
        <w:rPr>
          <w:color w:val="FF0000"/>
        </w:rPr>
      </w:pPr>
      <w:r>
        <w:rPr>
          <w:color w:val="FF0000"/>
        </w:rPr>
        <w:lastRenderedPageBreak/>
        <w:t xml:space="preserve">Wszystkie przejścia kabli i instalacji przez przegrody pożarowe należy zabezpieczyć pożarowo. </w:t>
      </w:r>
    </w:p>
    <w:p w:rsidR="005B1328" w:rsidRDefault="005B1328" w:rsidP="007235A3">
      <w:pPr>
        <w:pStyle w:val="Akapitzlist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Zamawiający informuje, że pod potrzeby zasilania nowego aparatu mammograficznego należy doposażyć tablicę w rozdzielni we właściwie dobrane elementy zabezpieczające i aparaturę łączeniową. </w:t>
      </w:r>
    </w:p>
    <w:p w:rsidR="005B1328" w:rsidRPr="006138AA" w:rsidRDefault="005B1328" w:rsidP="007235A3">
      <w:pPr>
        <w:pStyle w:val="Akapitzlist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Zamawiający wymaga integracji </w:t>
      </w:r>
      <w:r w:rsidR="00B85197">
        <w:rPr>
          <w:color w:val="FF0000"/>
        </w:rPr>
        <w:t xml:space="preserve">mammografu z systemem RIS/PACS produkcji Pixel. </w:t>
      </w:r>
    </w:p>
    <w:p w:rsidR="00525A79" w:rsidRPr="00EE5A32" w:rsidRDefault="00161545" w:rsidP="007235A3">
      <w:pPr>
        <w:pStyle w:val="Akapitzlist"/>
        <w:numPr>
          <w:ilvl w:val="1"/>
          <w:numId w:val="9"/>
        </w:numPr>
      </w:pPr>
      <w:r w:rsidRPr="00EE5A32">
        <w:t xml:space="preserve">Wykonawca powoła Kierownika Budowy posiadającego uprawnienia bez ograniczeń w specjalności budowlanej. </w:t>
      </w:r>
      <w:r w:rsidR="00582FC7" w:rsidRPr="00EE5A32">
        <w:t>Kierownik</w:t>
      </w:r>
      <w:r w:rsidRPr="00EE5A32">
        <w:t xml:space="preserve"> Budowy zobowiązany będzie do prowadzenia robót zgodnie z obowiązującymi przepisami. </w:t>
      </w:r>
    </w:p>
    <w:p w:rsidR="005D028D" w:rsidRDefault="00161545" w:rsidP="007235A3">
      <w:pPr>
        <w:pStyle w:val="Akapitzlist"/>
        <w:numPr>
          <w:ilvl w:val="1"/>
          <w:numId w:val="9"/>
        </w:numPr>
      </w:pPr>
      <w:r w:rsidRPr="00EE5A32">
        <w:t xml:space="preserve">Wykonawca </w:t>
      </w:r>
      <w:r w:rsidR="00525A79" w:rsidRPr="00EE5A32">
        <w:t xml:space="preserve">w imieniu i na rzecz Zamawiającego, na podstawie udzielonego pełnomocnictwa, </w:t>
      </w:r>
      <w:r w:rsidR="00B81F87" w:rsidRPr="00EE5A32">
        <w:t xml:space="preserve">dokona </w:t>
      </w:r>
      <w:r w:rsidR="00525A79" w:rsidRPr="00EE5A32">
        <w:t>zgłoszenia o zakończeniu budowy do Państwowego Powiatowego Inspektora Sanitarnego</w:t>
      </w:r>
      <w:r w:rsidR="00AB64C2" w:rsidRPr="00EE5A32">
        <w:t xml:space="preserve">, do Państwowej Straży Pożarnej i do Powiatowego Inspektora Nadzoru Budowlanego </w:t>
      </w:r>
      <w:r w:rsidR="00B81F87" w:rsidRPr="00EE5A32">
        <w:t>oraz uzyska pozytywne</w:t>
      </w:r>
      <w:r w:rsidR="00525A79" w:rsidRPr="00EE5A32">
        <w:t xml:space="preserve"> opini</w:t>
      </w:r>
      <w:r w:rsidR="00B81F87" w:rsidRPr="00EE5A32">
        <w:t>e</w:t>
      </w:r>
      <w:r w:rsidR="00525A79" w:rsidRPr="00EE5A32">
        <w:t xml:space="preserve"> tych instytucji, co do przystąpienia do użytkowania przebudowywanych pomieszczeń lub złoż</w:t>
      </w:r>
      <w:r w:rsidR="00E36BE0" w:rsidRPr="00EE5A32">
        <w:t xml:space="preserve">y </w:t>
      </w:r>
      <w:r w:rsidR="00525A79" w:rsidRPr="00EE5A32">
        <w:t xml:space="preserve">oświadczenia, że organy te nie wniosły sprzeciwu wobec przystąpienia do użytkowania w terminach </w:t>
      </w:r>
      <w:r w:rsidR="00B81F87" w:rsidRPr="00EE5A32">
        <w:t>określonych w przepisach prawa.</w:t>
      </w:r>
    </w:p>
    <w:p w:rsidR="00B85197" w:rsidRPr="00B85197" w:rsidRDefault="00B85197" w:rsidP="007235A3">
      <w:pPr>
        <w:pStyle w:val="Akapitzlist"/>
        <w:numPr>
          <w:ilvl w:val="1"/>
          <w:numId w:val="9"/>
        </w:numPr>
        <w:rPr>
          <w:color w:val="FF0000"/>
        </w:rPr>
      </w:pPr>
      <w:r w:rsidRPr="00B85197">
        <w:rPr>
          <w:color w:val="FF0000"/>
        </w:rPr>
        <w:t>Wykonawca w imieniu i na rzecz Zamawiającego, na podstawie udzielonego pełnomocnictwa,</w:t>
      </w:r>
      <w:r>
        <w:rPr>
          <w:color w:val="FF0000"/>
        </w:rPr>
        <w:t xml:space="preserve"> uzyska prawomocną zgodę WSSE na uruchomienie i stosowanie mammografu. Wszelkie niezbędne pomiary i dokumenty, które należy przedłożyć w WSSE celem uzyskania stosownej decyzji obciążają Wykonawcę. </w:t>
      </w:r>
    </w:p>
    <w:p w:rsidR="00A63766" w:rsidRPr="00EE5A32" w:rsidRDefault="008E31BD" w:rsidP="007235A3">
      <w:pPr>
        <w:pStyle w:val="Akapitzlist"/>
        <w:numPr>
          <w:ilvl w:val="1"/>
          <w:numId w:val="9"/>
        </w:numPr>
      </w:pPr>
      <w:r w:rsidRPr="00EE5A32">
        <w:t xml:space="preserve">Wykonawca po zakończenia prac </w:t>
      </w:r>
      <w:r w:rsidR="00591630" w:rsidRPr="00EE5A32">
        <w:t>wykona dokumentacje powykonawczą</w:t>
      </w:r>
      <w:r w:rsidR="00446466" w:rsidRPr="00EE5A32">
        <w:t xml:space="preserve"> zawierającą</w:t>
      </w:r>
      <w:r w:rsidR="00A63766" w:rsidRPr="00EE5A32">
        <w:t>:</w:t>
      </w:r>
    </w:p>
    <w:p w:rsidR="00A63766" w:rsidRPr="00EE5A32" w:rsidRDefault="00446466" w:rsidP="007235A3">
      <w:pPr>
        <w:pStyle w:val="Akapitzlist"/>
        <w:numPr>
          <w:ilvl w:val="2"/>
          <w:numId w:val="9"/>
        </w:numPr>
      </w:pPr>
      <w:r w:rsidRPr="00EE5A32">
        <w:t xml:space="preserve">protokoły prób, pomiarów, sprawdzeń, rozruchów zgodnie z wymogami sztuki budowlanej, Prawem Budowlanym i innymi wymogami branżowymi, normami i przepisami prawa, </w:t>
      </w:r>
    </w:p>
    <w:p w:rsidR="00446466" w:rsidRPr="00EE5A32" w:rsidRDefault="00446466" w:rsidP="007235A3">
      <w:pPr>
        <w:pStyle w:val="Akapitzlist"/>
        <w:numPr>
          <w:ilvl w:val="2"/>
          <w:numId w:val="9"/>
        </w:numPr>
      </w:pPr>
      <w:r w:rsidRPr="00EE5A32">
        <w:t>certyfikaty, atesty, świadectwa na urządzenia i materiały użyte w trakcie wykonywania przedmiotu umowy, instrukcje ruchowe i eksploatacyjne zawierające schematy, czynności w układzie normalnej pracy i w stanie awaryjnym,</w:t>
      </w:r>
    </w:p>
    <w:p w:rsidR="00E3080A" w:rsidRPr="00EE5A32" w:rsidRDefault="00A63766" w:rsidP="007235A3">
      <w:pPr>
        <w:pStyle w:val="Akapitzlist"/>
        <w:numPr>
          <w:ilvl w:val="2"/>
          <w:numId w:val="9"/>
        </w:numPr>
        <w:rPr>
          <w:szCs w:val="24"/>
        </w:rPr>
      </w:pPr>
      <w:r w:rsidRPr="00EE5A32">
        <w:rPr>
          <w:rFonts w:eastAsia="Times New Roman" w:cs="Times New Roman"/>
          <w:szCs w:val="24"/>
        </w:rPr>
        <w:t xml:space="preserve">Protokół z kontroli przeprowadzonej przez </w:t>
      </w:r>
      <w:r w:rsidRPr="00EE5A32">
        <w:rPr>
          <w:rFonts w:cs="Times New Roman"/>
          <w:kern w:val="2"/>
          <w:szCs w:val="24"/>
          <w:shd w:val="clear" w:color="auto" w:fill="FFFFFF"/>
        </w:rPr>
        <w:t xml:space="preserve">Państwowego Powiatowego Inspektora Sanitarnego, Państwową Straż Pożarną oraz </w:t>
      </w:r>
      <w:r w:rsidRPr="00EE5A32">
        <w:rPr>
          <w:rFonts w:eastAsia="Times New Roman" w:cs="Times New Roman"/>
          <w:szCs w:val="24"/>
        </w:rPr>
        <w:t xml:space="preserve">Powiatowego Inspektora Nadzoru Budowlanego </w:t>
      </w:r>
      <w:r w:rsidRPr="00EE5A32">
        <w:rPr>
          <w:rFonts w:cs="Times New Roman"/>
          <w:kern w:val="2"/>
          <w:szCs w:val="24"/>
          <w:shd w:val="clear" w:color="auto" w:fill="FFFFFF"/>
        </w:rPr>
        <w:t>(o ile będzie przeprowadzona) wraz z decyzją, że organy te nie wniosły sprzeciwu wobec przystąpienia do użytkowania lub oświadczenie Wykonawcy, że w ustawowym terminie, organy te nie wniosły sprzeciwu wobec przystąpienia do użytkowania,</w:t>
      </w:r>
    </w:p>
    <w:p w:rsidR="00756DBF" w:rsidRPr="00EE5A32" w:rsidRDefault="00756DBF" w:rsidP="007235A3">
      <w:pPr>
        <w:pStyle w:val="Akapitzlist"/>
        <w:numPr>
          <w:ilvl w:val="1"/>
          <w:numId w:val="9"/>
        </w:numPr>
      </w:pPr>
      <w:r w:rsidRPr="00EE5A32">
        <w:rPr>
          <w:rFonts w:cs="Times New Roman"/>
          <w:szCs w:val="24"/>
        </w:rPr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np. pionów/poziomów instalacji wentylacji mechanicznej, instalacji elektrycznej, sanitarnej bądź innych to Wykonawca winien wykonać pełną zabudowę tych odcinków w systemie suchej zabudowy z ich wykończeniem (malowaniem) – o ile odcinki te nie będą biegły powyżej istniejącymi sufitami podwieszanymi.</w:t>
      </w:r>
    </w:p>
    <w:p w:rsidR="00756DBF" w:rsidRPr="00CF6665" w:rsidRDefault="00756DBF" w:rsidP="00756DBF">
      <w:pPr>
        <w:pStyle w:val="Akapitzlist"/>
        <w:ind w:left="113"/>
        <w:rPr>
          <w:rFonts w:cs="Times New Roman"/>
          <w:szCs w:val="24"/>
        </w:rPr>
      </w:pPr>
    </w:p>
    <w:p w:rsidR="00E651B1" w:rsidRDefault="00E651B1" w:rsidP="00E651B1">
      <w:pPr>
        <w:rPr>
          <w:b/>
          <w:u w:val="single"/>
        </w:rPr>
      </w:pPr>
    </w:p>
    <w:p w:rsidR="00756DBF" w:rsidRPr="00E651B1" w:rsidRDefault="00E651B1" w:rsidP="00E651B1">
      <w:pPr>
        <w:rPr>
          <w:b/>
          <w:u w:val="single"/>
        </w:rPr>
      </w:pPr>
      <w:r w:rsidRPr="00E651B1">
        <w:rPr>
          <w:b/>
          <w:u w:val="single"/>
        </w:rPr>
        <w:t xml:space="preserve">Zakres rzeczowy dodatkowy: </w:t>
      </w:r>
    </w:p>
    <w:p w:rsidR="00E651B1" w:rsidRPr="00EE5A32" w:rsidRDefault="00E651B1" w:rsidP="00E651B1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Dostawa drzwi wewnętrznych (bez montażu) o parametrach zgodnych z rysunkiem 4</w:t>
      </w:r>
      <w:r>
        <w:rPr>
          <w:color w:val="000000" w:themeColor="text1"/>
        </w:rPr>
        <w:t>, montaż po stronie Zamawiającego</w:t>
      </w:r>
      <w:r w:rsidRPr="00EE5A32">
        <w:rPr>
          <w:color w:val="000000" w:themeColor="text1"/>
        </w:rPr>
        <w:t>: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drzwi wewnętrzne Dw10 o parametrach zgodnych z rysunkiem nr.4. Drzwi wewnętrzne o wymiarze w świetle 120 x 200 – drzwi płycinowe pełne, lamin. HPL, ościeżnica metalowa opaskowa, Rw=32dB, gałko-klamka z szyldami wykonana ze stali nierdzewnej, zamek z elektrozaczepem rewersyjnym sterowanym przy pomocy czytnika kart + zamek standardowy z wkładką bębenkową. Kolor do uzgodnienia.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drzwi wewnętrzne Dw8 o parametrach zgodnych z rysunkiem nr.4.</w:t>
      </w:r>
      <w:r w:rsidR="004C1E8C">
        <w:rPr>
          <w:color w:val="000000" w:themeColor="text1"/>
        </w:rPr>
        <w:t xml:space="preserve"> </w:t>
      </w:r>
      <w:r w:rsidR="004C1E8C" w:rsidRPr="004C1E8C">
        <w:rPr>
          <w:color w:val="FF0000"/>
        </w:rPr>
        <w:t>(do pomieszczenia B3.10 MRTG).</w:t>
      </w:r>
      <w:r w:rsidR="004C1E8C">
        <w:rPr>
          <w:color w:val="000000" w:themeColor="text1"/>
        </w:rPr>
        <w:t xml:space="preserve"> </w:t>
      </w:r>
      <w:r w:rsidRPr="00EE5A32">
        <w:rPr>
          <w:color w:val="000000" w:themeColor="text1"/>
        </w:rPr>
        <w:t xml:space="preserve"> Drzwi wewnętrzne o wymiarze w świetle 90 x 200 – drzwi płycinowe pełne, lamin. </w:t>
      </w:r>
      <w:r w:rsidRPr="00EE5A32">
        <w:rPr>
          <w:color w:val="000000" w:themeColor="text1"/>
        </w:rPr>
        <w:lastRenderedPageBreak/>
        <w:t>HPL, ościeżnica metalowa opaskowa, Rw=32dB, gałko-klamka z szyldami wykonana ze stali nierdzewnej, zamek z elektrozaczepem rewersyjnym sterowanym przy pomocy czytnika kart + zamek standardowy z wkładką bębenkową. Kolor do uzgodnienia.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drzwi wewnętrzne Dw9 o parametrach zgodnych z rysunkiem nr.4. Drzwi wewnętrzne o wymiarze w świetle 100 x 200 – drzwi płycinowe pełne, lamin. HPL, ościeżnica metalowa opaskowa, Rw=32dB, klamko-klamka z szyldami wykonana ze stali nierdzewnej, zamek łazienkowy. 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drzwi wewnętrzne Dw3 o parametrach zgodnych z rysunkiem nr.4. Drzwi wewnętrzne o wymiarze w świetle 90 x 200 – drzwi płycinowe pełne, lamin. HPL, ościeżnica metalowa opaskowa, Rw=32dB, klamko-klamka z szyldami wykonana ze stali nierdzewnej, zamek standardowy z wkładką bębenkową. </w:t>
      </w:r>
    </w:p>
    <w:p w:rsidR="00E651B1" w:rsidRPr="00EE5A32" w:rsidRDefault="00E651B1" w:rsidP="00E651B1">
      <w:pPr>
        <w:pStyle w:val="Akapitzlist"/>
        <w:numPr>
          <w:ilvl w:val="0"/>
          <w:numId w:val="9"/>
        </w:numPr>
        <w:ind w:left="426" w:hanging="426"/>
      </w:pPr>
      <w:r>
        <w:t xml:space="preserve"> </w:t>
      </w:r>
      <w:r w:rsidRPr="00EE5A32">
        <w:t xml:space="preserve">Zdemontować istniejące drzwi przeciwpromienne do pomieszczenia </w:t>
      </w:r>
      <w:r w:rsidRPr="00E651B1">
        <w:rPr>
          <w:color w:val="FF0000"/>
        </w:rPr>
        <w:t>B3.21</w:t>
      </w:r>
      <w:r>
        <w:rPr>
          <w:color w:val="FF0000"/>
        </w:rPr>
        <w:t xml:space="preserve"> (pom. RTG nr 1)</w:t>
      </w:r>
      <w:r w:rsidRPr="00EE5A32">
        <w:t>.</w:t>
      </w:r>
      <w:r>
        <w:t xml:space="preserve"> </w:t>
      </w:r>
      <w:r w:rsidRPr="00EE5A32">
        <w:t>W</w:t>
      </w:r>
      <w:r>
        <w:t> </w:t>
      </w:r>
      <w:r w:rsidRPr="00EE5A32">
        <w:t>otworze zamontować</w:t>
      </w:r>
      <w:r>
        <w:t>,</w:t>
      </w:r>
      <w:r w:rsidRPr="00EE5A32">
        <w:t xml:space="preserve"> </w:t>
      </w:r>
      <w:r>
        <w:t xml:space="preserve">dostarczone przez Wykonawcę, </w:t>
      </w:r>
      <w:r w:rsidRPr="00EE5A32">
        <w:t xml:space="preserve">drzwi ochronne </w:t>
      </w:r>
      <w:r w:rsidRPr="00EE5A32">
        <w:rPr>
          <w:rStyle w:val="ds14"/>
        </w:rPr>
        <w:t xml:space="preserve">rozwierane </w:t>
      </w:r>
      <w:r w:rsidRPr="00EE5A32">
        <w:t>RTG przeznaczone są do zamknięcia pomieszczeń, w których znajdują się urządzenia emitujące promienie rentgenowskie i promienie gamma np. ANTIX typu lekkiego (lub równoważne). Drzwi wykonane z melaminowanej lub laminowanej płyty warstwowej AntiX w kolorze białym. Krawędzie płata drzwiowego zabezpieczone kształtownikiem aluminiowym. Futryna narożna, aluminiowa, licowana do płaszczyzny ściany od strony korytarza. Drzwi dwuskrzydłowe o wymiarze ok. 150x200cm (110 cm skrzydło czynne + 40 cm skrzydło bierne) – rozmiar drzwi dostosować do istniejącego otworu. Ochronność drzwi: 2,0 mm Pb. Ościeżnica dopasowana do grubości warstwy ochronnej ołowiu. Drzwi wyposażyć w okucie typu klamko-klamka z szyldami, wykonanie ze stali nierdzewnej, zamek standardowy z wkładką bębenkową. Jeżeli w trakcie prac montażowych zajdzie konieczność wykonania dodatkowych zabezpieczeń antyprommiennych w miejscu montażu drzwi (np. uzupełnienia tynków barytowych), prace te wykona Wykonawca w ramach wynagrodzenia umownego.</w:t>
      </w:r>
    </w:p>
    <w:p w:rsidR="00E73AE1" w:rsidRDefault="00E73AE1" w:rsidP="00BD7734">
      <w:pPr>
        <w:ind w:left="360"/>
      </w:pPr>
    </w:p>
    <w:sectPr w:rsidR="00E73AE1" w:rsidSect="00B50CD1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F5" w:rsidRDefault="00B573F5" w:rsidP="00E651B1">
      <w:pPr>
        <w:spacing w:after="0"/>
      </w:pPr>
      <w:r>
        <w:separator/>
      </w:r>
    </w:p>
  </w:endnote>
  <w:endnote w:type="continuationSeparator" w:id="0">
    <w:p w:rsidR="00B573F5" w:rsidRDefault="00B573F5" w:rsidP="00E65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F5" w:rsidRDefault="00B573F5" w:rsidP="00E651B1">
      <w:pPr>
        <w:spacing w:after="0"/>
      </w:pPr>
      <w:r>
        <w:separator/>
      </w:r>
    </w:p>
  </w:footnote>
  <w:footnote w:type="continuationSeparator" w:id="0">
    <w:p w:rsidR="00B573F5" w:rsidRDefault="00B573F5" w:rsidP="00E65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52D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114AC7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8C1FFC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BC2F4B"/>
    <w:multiLevelType w:val="hybridMultilevel"/>
    <w:tmpl w:val="10AE5D54"/>
    <w:lvl w:ilvl="0" w:tplc="C6DA552C">
      <w:start w:val="8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6CF9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76F7F61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4563F8"/>
    <w:multiLevelType w:val="hybridMultilevel"/>
    <w:tmpl w:val="E7C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F2C03"/>
    <w:multiLevelType w:val="multilevel"/>
    <w:tmpl w:val="6B6228F0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F84137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8963F2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686761"/>
    <w:multiLevelType w:val="multilevel"/>
    <w:tmpl w:val="6B6228F0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6E"/>
    <w:rsid w:val="000053F6"/>
    <w:rsid w:val="00005B17"/>
    <w:rsid w:val="0001591D"/>
    <w:rsid w:val="00023431"/>
    <w:rsid w:val="0002494A"/>
    <w:rsid w:val="00036E6E"/>
    <w:rsid w:val="000466CC"/>
    <w:rsid w:val="00046C62"/>
    <w:rsid w:val="0005235A"/>
    <w:rsid w:val="00057616"/>
    <w:rsid w:val="00060113"/>
    <w:rsid w:val="00061FA5"/>
    <w:rsid w:val="00067BBB"/>
    <w:rsid w:val="00081256"/>
    <w:rsid w:val="00087DD5"/>
    <w:rsid w:val="00090281"/>
    <w:rsid w:val="00091782"/>
    <w:rsid w:val="00091C12"/>
    <w:rsid w:val="0009256E"/>
    <w:rsid w:val="00097CA1"/>
    <w:rsid w:val="000A46B5"/>
    <w:rsid w:val="000E06DD"/>
    <w:rsid w:val="000E39A3"/>
    <w:rsid w:val="000E61F4"/>
    <w:rsid w:val="000F3BEE"/>
    <w:rsid w:val="00102105"/>
    <w:rsid w:val="00120930"/>
    <w:rsid w:val="00122832"/>
    <w:rsid w:val="00130DFB"/>
    <w:rsid w:val="0013142B"/>
    <w:rsid w:val="00161545"/>
    <w:rsid w:val="0016352D"/>
    <w:rsid w:val="00171888"/>
    <w:rsid w:val="00194BCD"/>
    <w:rsid w:val="001952F7"/>
    <w:rsid w:val="0019604B"/>
    <w:rsid w:val="001A5651"/>
    <w:rsid w:val="001B2B52"/>
    <w:rsid w:val="001C52FA"/>
    <w:rsid w:val="001C7378"/>
    <w:rsid w:val="001D2D94"/>
    <w:rsid w:val="001E111E"/>
    <w:rsid w:val="001E29B1"/>
    <w:rsid w:val="001E3AAB"/>
    <w:rsid w:val="001F3E5E"/>
    <w:rsid w:val="001F4BD8"/>
    <w:rsid w:val="0020067B"/>
    <w:rsid w:val="00202C35"/>
    <w:rsid w:val="00213290"/>
    <w:rsid w:val="002224D2"/>
    <w:rsid w:val="00227CBD"/>
    <w:rsid w:val="00231ED3"/>
    <w:rsid w:val="0023294D"/>
    <w:rsid w:val="0024374A"/>
    <w:rsid w:val="00243DC4"/>
    <w:rsid w:val="00244C35"/>
    <w:rsid w:val="00246583"/>
    <w:rsid w:val="00256F53"/>
    <w:rsid w:val="002605A1"/>
    <w:rsid w:val="0028030D"/>
    <w:rsid w:val="002C018A"/>
    <w:rsid w:val="002C0B26"/>
    <w:rsid w:val="002C12CB"/>
    <w:rsid w:val="002C4607"/>
    <w:rsid w:val="002E56F0"/>
    <w:rsid w:val="002E6A32"/>
    <w:rsid w:val="00313BBB"/>
    <w:rsid w:val="00315314"/>
    <w:rsid w:val="003244E1"/>
    <w:rsid w:val="00326FB8"/>
    <w:rsid w:val="0036218F"/>
    <w:rsid w:val="00367DF0"/>
    <w:rsid w:val="00381567"/>
    <w:rsid w:val="003A0174"/>
    <w:rsid w:val="003A2348"/>
    <w:rsid w:val="003C7970"/>
    <w:rsid w:val="00407C5D"/>
    <w:rsid w:val="004152EE"/>
    <w:rsid w:val="00446466"/>
    <w:rsid w:val="0045470A"/>
    <w:rsid w:val="00461A2B"/>
    <w:rsid w:val="004638AF"/>
    <w:rsid w:val="00474E1D"/>
    <w:rsid w:val="0048016E"/>
    <w:rsid w:val="0049029F"/>
    <w:rsid w:val="004952F9"/>
    <w:rsid w:val="004A1456"/>
    <w:rsid w:val="004A4E89"/>
    <w:rsid w:val="004A512F"/>
    <w:rsid w:val="004B3C16"/>
    <w:rsid w:val="004C1E8C"/>
    <w:rsid w:val="004C4BB0"/>
    <w:rsid w:val="004C5F17"/>
    <w:rsid w:val="004D153F"/>
    <w:rsid w:val="004D45B5"/>
    <w:rsid w:val="004E559E"/>
    <w:rsid w:val="004F025B"/>
    <w:rsid w:val="004F1012"/>
    <w:rsid w:val="004F2B09"/>
    <w:rsid w:val="0050055F"/>
    <w:rsid w:val="00503E28"/>
    <w:rsid w:val="00512F8B"/>
    <w:rsid w:val="00515A3C"/>
    <w:rsid w:val="00525A79"/>
    <w:rsid w:val="00550012"/>
    <w:rsid w:val="00550670"/>
    <w:rsid w:val="005548EE"/>
    <w:rsid w:val="00556A77"/>
    <w:rsid w:val="00571D86"/>
    <w:rsid w:val="00582FC7"/>
    <w:rsid w:val="005878BD"/>
    <w:rsid w:val="00591630"/>
    <w:rsid w:val="005B1328"/>
    <w:rsid w:val="005B665B"/>
    <w:rsid w:val="005C4FA8"/>
    <w:rsid w:val="005D028D"/>
    <w:rsid w:val="005D3ECB"/>
    <w:rsid w:val="005E009B"/>
    <w:rsid w:val="005E2208"/>
    <w:rsid w:val="005F4840"/>
    <w:rsid w:val="005F7757"/>
    <w:rsid w:val="00600F37"/>
    <w:rsid w:val="006138AA"/>
    <w:rsid w:val="006141D7"/>
    <w:rsid w:val="00622A21"/>
    <w:rsid w:val="00632E5B"/>
    <w:rsid w:val="0063379C"/>
    <w:rsid w:val="006540A0"/>
    <w:rsid w:val="0065595D"/>
    <w:rsid w:val="006674FC"/>
    <w:rsid w:val="00682914"/>
    <w:rsid w:val="006A4B70"/>
    <w:rsid w:val="006C4AEA"/>
    <w:rsid w:val="006D4243"/>
    <w:rsid w:val="006E1C6E"/>
    <w:rsid w:val="006E61CC"/>
    <w:rsid w:val="006F221E"/>
    <w:rsid w:val="00702889"/>
    <w:rsid w:val="00706403"/>
    <w:rsid w:val="00712FA6"/>
    <w:rsid w:val="007148B4"/>
    <w:rsid w:val="00716A20"/>
    <w:rsid w:val="007235A3"/>
    <w:rsid w:val="007300E6"/>
    <w:rsid w:val="00736C07"/>
    <w:rsid w:val="007379D0"/>
    <w:rsid w:val="00741C44"/>
    <w:rsid w:val="00756DBF"/>
    <w:rsid w:val="00765CCE"/>
    <w:rsid w:val="00772906"/>
    <w:rsid w:val="00774474"/>
    <w:rsid w:val="007773DB"/>
    <w:rsid w:val="007D580B"/>
    <w:rsid w:val="007E013E"/>
    <w:rsid w:val="007E0AB0"/>
    <w:rsid w:val="00800A57"/>
    <w:rsid w:val="00801AC4"/>
    <w:rsid w:val="00801B7E"/>
    <w:rsid w:val="00814579"/>
    <w:rsid w:val="0081701D"/>
    <w:rsid w:val="008179FA"/>
    <w:rsid w:val="00852916"/>
    <w:rsid w:val="00872C63"/>
    <w:rsid w:val="0087795B"/>
    <w:rsid w:val="00882CF4"/>
    <w:rsid w:val="008970BE"/>
    <w:rsid w:val="00897F7D"/>
    <w:rsid w:val="008A46DF"/>
    <w:rsid w:val="008C0103"/>
    <w:rsid w:val="008C732D"/>
    <w:rsid w:val="008D5EE3"/>
    <w:rsid w:val="008E31BD"/>
    <w:rsid w:val="008E45B6"/>
    <w:rsid w:val="008E69AE"/>
    <w:rsid w:val="008F4D05"/>
    <w:rsid w:val="0090377B"/>
    <w:rsid w:val="00911046"/>
    <w:rsid w:val="00916364"/>
    <w:rsid w:val="009171EC"/>
    <w:rsid w:val="009215A1"/>
    <w:rsid w:val="00922B61"/>
    <w:rsid w:val="00924F6A"/>
    <w:rsid w:val="00927B88"/>
    <w:rsid w:val="00941533"/>
    <w:rsid w:val="0094165E"/>
    <w:rsid w:val="0095638C"/>
    <w:rsid w:val="00974568"/>
    <w:rsid w:val="00992C5B"/>
    <w:rsid w:val="009A2680"/>
    <w:rsid w:val="009A30A6"/>
    <w:rsid w:val="009A4CC2"/>
    <w:rsid w:val="009A7A68"/>
    <w:rsid w:val="009B14EE"/>
    <w:rsid w:val="009B44E1"/>
    <w:rsid w:val="009D2F7D"/>
    <w:rsid w:val="009D3E84"/>
    <w:rsid w:val="009D3EA4"/>
    <w:rsid w:val="009D64B9"/>
    <w:rsid w:val="009E2BD5"/>
    <w:rsid w:val="009E3F76"/>
    <w:rsid w:val="009E44E6"/>
    <w:rsid w:val="009E5A33"/>
    <w:rsid w:val="009F7848"/>
    <w:rsid w:val="00A0023A"/>
    <w:rsid w:val="00A065A6"/>
    <w:rsid w:val="00A07110"/>
    <w:rsid w:val="00A25A7A"/>
    <w:rsid w:val="00A508B0"/>
    <w:rsid w:val="00A51D67"/>
    <w:rsid w:val="00A63766"/>
    <w:rsid w:val="00A71040"/>
    <w:rsid w:val="00A758A2"/>
    <w:rsid w:val="00A933DB"/>
    <w:rsid w:val="00A9499F"/>
    <w:rsid w:val="00AA513A"/>
    <w:rsid w:val="00AB0E78"/>
    <w:rsid w:val="00AB64C2"/>
    <w:rsid w:val="00AD5E71"/>
    <w:rsid w:val="00AD6945"/>
    <w:rsid w:val="00AE59E6"/>
    <w:rsid w:val="00B0627E"/>
    <w:rsid w:val="00B07FBC"/>
    <w:rsid w:val="00B166AB"/>
    <w:rsid w:val="00B30AAD"/>
    <w:rsid w:val="00B437EA"/>
    <w:rsid w:val="00B43C54"/>
    <w:rsid w:val="00B50CD1"/>
    <w:rsid w:val="00B5479D"/>
    <w:rsid w:val="00B573F5"/>
    <w:rsid w:val="00B6449F"/>
    <w:rsid w:val="00B65750"/>
    <w:rsid w:val="00B670F8"/>
    <w:rsid w:val="00B71820"/>
    <w:rsid w:val="00B748DD"/>
    <w:rsid w:val="00B81F87"/>
    <w:rsid w:val="00B85197"/>
    <w:rsid w:val="00B93045"/>
    <w:rsid w:val="00B94199"/>
    <w:rsid w:val="00B97F39"/>
    <w:rsid w:val="00BC1C42"/>
    <w:rsid w:val="00BC3275"/>
    <w:rsid w:val="00BC3769"/>
    <w:rsid w:val="00BC3F85"/>
    <w:rsid w:val="00BC540E"/>
    <w:rsid w:val="00BC589E"/>
    <w:rsid w:val="00BD7734"/>
    <w:rsid w:val="00BE0B3D"/>
    <w:rsid w:val="00BE5587"/>
    <w:rsid w:val="00BF0A18"/>
    <w:rsid w:val="00C010DD"/>
    <w:rsid w:val="00C03AD1"/>
    <w:rsid w:val="00C05BF4"/>
    <w:rsid w:val="00C12750"/>
    <w:rsid w:val="00C1629B"/>
    <w:rsid w:val="00C30AC3"/>
    <w:rsid w:val="00C4522A"/>
    <w:rsid w:val="00C576B5"/>
    <w:rsid w:val="00C604BF"/>
    <w:rsid w:val="00C67995"/>
    <w:rsid w:val="00C763D9"/>
    <w:rsid w:val="00C801C8"/>
    <w:rsid w:val="00C8224C"/>
    <w:rsid w:val="00C85ED1"/>
    <w:rsid w:val="00CA5DBF"/>
    <w:rsid w:val="00CA7696"/>
    <w:rsid w:val="00CC64B4"/>
    <w:rsid w:val="00CC6A8B"/>
    <w:rsid w:val="00CD3AA7"/>
    <w:rsid w:val="00CE1D0C"/>
    <w:rsid w:val="00CF18F1"/>
    <w:rsid w:val="00CF6665"/>
    <w:rsid w:val="00D0336A"/>
    <w:rsid w:val="00D05B07"/>
    <w:rsid w:val="00D12DAF"/>
    <w:rsid w:val="00D14FEE"/>
    <w:rsid w:val="00D207F7"/>
    <w:rsid w:val="00D24160"/>
    <w:rsid w:val="00D2661D"/>
    <w:rsid w:val="00D32E1B"/>
    <w:rsid w:val="00D33A90"/>
    <w:rsid w:val="00D41A85"/>
    <w:rsid w:val="00D4706B"/>
    <w:rsid w:val="00D5468B"/>
    <w:rsid w:val="00D62D30"/>
    <w:rsid w:val="00D653EF"/>
    <w:rsid w:val="00D66405"/>
    <w:rsid w:val="00D76DEF"/>
    <w:rsid w:val="00DA7764"/>
    <w:rsid w:val="00DB2D8F"/>
    <w:rsid w:val="00DC326E"/>
    <w:rsid w:val="00DC35B9"/>
    <w:rsid w:val="00DC756D"/>
    <w:rsid w:val="00DD6938"/>
    <w:rsid w:val="00DE2A95"/>
    <w:rsid w:val="00DF1613"/>
    <w:rsid w:val="00E1757B"/>
    <w:rsid w:val="00E17EEB"/>
    <w:rsid w:val="00E3080A"/>
    <w:rsid w:val="00E36BE0"/>
    <w:rsid w:val="00E407C6"/>
    <w:rsid w:val="00E45EE4"/>
    <w:rsid w:val="00E47EF9"/>
    <w:rsid w:val="00E54388"/>
    <w:rsid w:val="00E56739"/>
    <w:rsid w:val="00E57004"/>
    <w:rsid w:val="00E651B1"/>
    <w:rsid w:val="00E73AE1"/>
    <w:rsid w:val="00E754B0"/>
    <w:rsid w:val="00E82189"/>
    <w:rsid w:val="00E84E53"/>
    <w:rsid w:val="00E8736B"/>
    <w:rsid w:val="00E95879"/>
    <w:rsid w:val="00EA078B"/>
    <w:rsid w:val="00EC2207"/>
    <w:rsid w:val="00EC6DC9"/>
    <w:rsid w:val="00EE3D5E"/>
    <w:rsid w:val="00EE5A32"/>
    <w:rsid w:val="00EF470B"/>
    <w:rsid w:val="00F06C3F"/>
    <w:rsid w:val="00F11C3A"/>
    <w:rsid w:val="00F14C9B"/>
    <w:rsid w:val="00F15677"/>
    <w:rsid w:val="00F24590"/>
    <w:rsid w:val="00F4326A"/>
    <w:rsid w:val="00F4374D"/>
    <w:rsid w:val="00F541D4"/>
    <w:rsid w:val="00F577ED"/>
    <w:rsid w:val="00F6045B"/>
    <w:rsid w:val="00F60CAF"/>
    <w:rsid w:val="00F764E4"/>
    <w:rsid w:val="00F76C17"/>
    <w:rsid w:val="00F81E6A"/>
    <w:rsid w:val="00F828F3"/>
    <w:rsid w:val="00F85B32"/>
    <w:rsid w:val="00FC6238"/>
    <w:rsid w:val="00FE2F48"/>
    <w:rsid w:val="00FE7203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FBA6-E6D5-4711-A4DD-BBA65F7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4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6DB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5B"/>
    <w:rPr>
      <w:rFonts w:ascii="Segoe UI" w:hAnsi="Segoe UI" w:cs="Segoe UI"/>
      <w:sz w:val="18"/>
      <w:szCs w:val="18"/>
    </w:rPr>
  </w:style>
  <w:style w:type="character" w:customStyle="1" w:styleId="ds14">
    <w:name w:val="ds14"/>
    <w:basedOn w:val="Domylnaczcionkaakapitu"/>
    <w:rsid w:val="008D5EE3"/>
  </w:style>
  <w:style w:type="character" w:customStyle="1" w:styleId="ds7">
    <w:name w:val="ds7"/>
    <w:basedOn w:val="Domylnaczcionkaakapitu"/>
    <w:rsid w:val="008D5EE3"/>
  </w:style>
  <w:style w:type="paragraph" w:styleId="Nagwek">
    <w:name w:val="header"/>
    <w:basedOn w:val="Normalny"/>
    <w:link w:val="NagwekZnak"/>
    <w:uiPriority w:val="99"/>
    <w:unhideWhenUsed/>
    <w:rsid w:val="00E651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651B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51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51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prajsnare</cp:lastModifiedBy>
  <cp:revision>4</cp:revision>
  <cp:lastPrinted>2017-03-30T10:05:00Z</cp:lastPrinted>
  <dcterms:created xsi:type="dcterms:W3CDTF">2017-07-25T09:34:00Z</dcterms:created>
  <dcterms:modified xsi:type="dcterms:W3CDTF">2017-07-26T06:14:00Z</dcterms:modified>
</cp:coreProperties>
</file>