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4" w:rsidRPr="00096DC4" w:rsidRDefault="001E3D19" w:rsidP="00096DC4">
      <w:pPr>
        <w:rPr>
          <w:rFonts w:ascii="Tahoma" w:hAnsi="Tahoma" w:cs="Tahoma"/>
          <w:sz w:val="24"/>
          <w:szCs w:val="24"/>
        </w:rPr>
      </w:pPr>
      <w:r w:rsidRPr="00190C20">
        <w:rPr>
          <w:rFonts w:ascii="Tahoma" w:hAnsi="Tahoma" w:cs="Tahoma"/>
          <w:b/>
          <w:sz w:val="18"/>
          <w:szCs w:val="18"/>
        </w:rPr>
        <w:t>WYMAGANIA TECHNICZNE I GRANICZNE</w:t>
      </w:r>
      <w:r w:rsidR="000D4A95" w:rsidRPr="00190C20">
        <w:rPr>
          <w:rFonts w:ascii="Tahoma" w:hAnsi="Tahoma" w:cs="Tahoma"/>
          <w:b/>
          <w:sz w:val="18"/>
          <w:szCs w:val="18"/>
        </w:rPr>
        <w:t xml:space="preserve"> </w:t>
      </w:r>
      <w:r w:rsidR="00C03194" w:rsidRPr="00190C20">
        <w:rPr>
          <w:rFonts w:ascii="Tahoma" w:hAnsi="Tahoma" w:cs="Tahoma"/>
          <w:b/>
        </w:rPr>
        <w:t>Przedmiot zamówienia: Respirator</w:t>
      </w:r>
      <w:r w:rsidR="00844303" w:rsidRPr="00190C20">
        <w:rPr>
          <w:rFonts w:ascii="Tahoma" w:hAnsi="Tahoma" w:cs="Tahoma"/>
          <w:b/>
        </w:rPr>
        <w:t xml:space="preserve"> </w:t>
      </w:r>
      <w:r w:rsidR="0023035B" w:rsidRPr="00190C20">
        <w:rPr>
          <w:rFonts w:ascii="Tahoma" w:hAnsi="Tahoma" w:cs="Tahoma"/>
          <w:b/>
        </w:rPr>
        <w:t xml:space="preserve">stacjonarny </w:t>
      </w:r>
      <w:r w:rsidR="00E96A88">
        <w:rPr>
          <w:rFonts w:ascii="Tahoma" w:hAnsi="Tahoma" w:cs="Tahoma"/>
          <w:b/>
        </w:rPr>
        <w:t>1</w:t>
      </w:r>
      <w:r w:rsidR="00BC7235">
        <w:rPr>
          <w:rFonts w:ascii="Tahoma" w:hAnsi="Tahoma" w:cs="Tahoma"/>
          <w:b/>
        </w:rPr>
        <w:t xml:space="preserve">szt. </w:t>
      </w:r>
    </w:p>
    <w:p w:rsidR="00C03194" w:rsidRPr="00190C20" w:rsidRDefault="00C03194" w:rsidP="00C03194">
      <w:pPr>
        <w:tabs>
          <w:tab w:val="left" w:pos="708"/>
        </w:tabs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17"/>
        <w:gridCol w:w="1405"/>
        <w:gridCol w:w="4557"/>
      </w:tblGrid>
      <w:tr w:rsidR="00C03194" w:rsidRPr="00190C20" w:rsidTr="00C031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 w:rsidRPr="00190C2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 w:rsidRPr="00190C20">
              <w:rPr>
                <w:rFonts w:ascii="Tahoma" w:hAnsi="Tahoma" w:cs="Tahoma"/>
                <w:b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 w:rsidRPr="00190C20">
              <w:rPr>
                <w:rFonts w:ascii="Tahoma" w:hAnsi="Tahoma" w:cs="Tahoma"/>
                <w:b/>
              </w:rPr>
              <w:t>Parametry oferowane</w:t>
            </w:r>
            <w:r w:rsidRPr="00190C20">
              <w:rPr>
                <w:rFonts w:ascii="Tahoma" w:hAnsi="Tahoma" w:cs="Tahoma"/>
                <w:b/>
              </w:rPr>
              <w:br/>
            </w:r>
            <w:r w:rsidRPr="00190C20">
              <w:rPr>
                <w:rFonts w:ascii="Tahoma" w:hAnsi="Tahoma" w:cs="Tahoma"/>
              </w:rPr>
              <w:t>(podać)</w:t>
            </w:r>
          </w:p>
        </w:tc>
      </w:tr>
      <w:tr w:rsidR="00C03194" w:rsidRPr="00190C20" w:rsidTr="00C031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Wykonawca/Producent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C03194" w:rsidRPr="00190C20" w:rsidTr="00C031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Nazwa-model/typ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C03194" w:rsidRPr="00190C20" w:rsidTr="00C031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Kraj pochodzenia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190C20" w:rsidRDefault="00C03194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0F798C" w:rsidRPr="00190C20" w:rsidTr="00C031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C" w:rsidRPr="00190C20" w:rsidRDefault="000F798C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C" w:rsidRPr="00190C20" w:rsidRDefault="000F798C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Rok produkcji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C" w:rsidRPr="00190C20" w:rsidRDefault="000F798C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190C20">
              <w:rPr>
                <w:rFonts w:ascii="Tahoma" w:hAnsi="Tahoma" w:cs="Tahoma"/>
              </w:rPr>
              <w:t>201</w:t>
            </w:r>
            <w:r w:rsidR="00CA7749" w:rsidRPr="00190C20">
              <w:rPr>
                <w:rFonts w:ascii="Tahoma" w:hAnsi="Tahoma" w:cs="Tahoma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8C" w:rsidRPr="00190C20" w:rsidRDefault="000F798C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:rsidR="00BF68C7" w:rsidRPr="00190C20" w:rsidRDefault="00BF68C7" w:rsidP="00C03194">
      <w:pPr>
        <w:tabs>
          <w:tab w:val="left" w:pos="708"/>
        </w:tabs>
        <w:rPr>
          <w:rFonts w:ascii="Tahoma" w:hAnsi="Tahoma" w:cs="Tahoma"/>
        </w:rPr>
      </w:pPr>
    </w:p>
    <w:tbl>
      <w:tblPr>
        <w:tblW w:w="56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676"/>
        <w:gridCol w:w="1639"/>
        <w:gridCol w:w="1137"/>
        <w:gridCol w:w="3476"/>
      </w:tblGrid>
      <w:tr w:rsidR="00591B5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hAnsi="Tahoma" w:cs="Tahoma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 w:rsidP="00591B58">
            <w:pPr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hAnsi="Tahoma" w:cs="Tahoma"/>
                <w:b/>
                <w:sz w:val="18"/>
                <w:szCs w:val="18"/>
              </w:rPr>
              <w:t xml:space="preserve">Parametr punktowany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hAnsi="Tahoma" w:cs="Tahoma"/>
                <w:b/>
                <w:sz w:val="18"/>
                <w:szCs w:val="18"/>
              </w:rPr>
              <w:t>Wymogi graniczne TAK/NIE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hAnsi="Tahoma" w:cs="Tahoma"/>
                <w:b/>
              </w:rPr>
              <w:t>Parametry oferowane</w:t>
            </w:r>
            <w:r w:rsidRPr="00190C20">
              <w:rPr>
                <w:rFonts w:ascii="Tahoma" w:hAnsi="Tahoma" w:cs="Tahoma"/>
                <w:b/>
              </w:rPr>
              <w:br/>
            </w:r>
          </w:p>
        </w:tc>
      </w:tr>
      <w:tr w:rsidR="00591B5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Wymagania ogólne respiratora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Respirator do terapii niewydolności oddechowej różnego pochodzenia do stosowania w warunkach intensywnej terapii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Respirator dla dorosłych i dzieci powyżej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190C20">
                <w:rPr>
                  <w:rFonts w:ascii="Tahoma" w:hAnsi="Tahoma" w:cs="Tahoma"/>
                  <w:sz w:val="18"/>
                  <w:szCs w:val="18"/>
                </w:rPr>
                <w:t>4 kg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591B5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 xml:space="preserve">Zasilanie </w:t>
            </w:r>
            <w:r w:rsidR="0023035B"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 xml:space="preserve">Respiratora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Zasilanie powietrzem z centralnego źródła sprężonego gazu min: od 2,6 do 6,0 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Zasilanie w tlen z centralnego źródła sprężonego gazu min: od 2,6 do 6,0 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Możliwość prowadzenia wentylacji awaryjnej przy zasilaniu jednym gazem: powietrzem lub tlenem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Zasilanie AC 230 VAC 50 Hz +/-10%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Awaryjne zasilanie ze zintegrowanego (wewnętrznego) akumulatora na minimum 60 minut pracy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591B5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Tryby wentylacji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8" w:rsidRPr="00190C20" w:rsidRDefault="00591B58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Wentylacja wspomagana/kontrolowana CMV/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Assist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 – IPPV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PCV/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SIMV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PSIMV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SPONTANICZNA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Dodatnie ciśnienie końcowo-wydechowe / Ciągłe dodatnie ciśnienie w drogach oddechowych PEEP/CPAP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Wentylacja na dwóch poziomach ciśnienia typu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BiPAP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Bi-Level,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DuoPAP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Duo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Levels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APRV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396084" w:rsidP="00396084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Wentylacja IMPRV </w:t>
            </w:r>
            <w:r w:rsidR="0023035B" w:rsidRPr="00190C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Wentylacja kontrolowana ciśnieniem z docelową objętością typu PRVC,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AutoFlow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E96A88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minimalizująca pracę oddechową typu MRV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wspomagania oddechu spontanicznego ciśnieniem PSV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VAPS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nieinwazyjna NIV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Wentylacja bezdechu z możliwością ustawienia parametrów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4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Kompensacja podatności układu pacjenta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8F0EE5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IV.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Parametry regulowane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Częstość oddechów - zakres min.: od 5 do 80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>/min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Objętość oddechowa - zakres min.: 20-2000 ml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Szczytowy przepływ wdechowy - zakres min 3 - 180 l/min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Regulowany stosunek wdechu do wydechu min I/E: od 1:9 do 4:1lub c</w:t>
            </w:r>
            <w:r w:rsidR="00DB0445">
              <w:rPr>
                <w:rFonts w:ascii="Tahoma" w:hAnsi="Tahoma" w:cs="Tahoma"/>
                <w:sz w:val="18"/>
                <w:szCs w:val="18"/>
              </w:rPr>
              <w:t>zas wdechu min Ti: od 0,3 do 5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 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Stężenie tlenu w mieszaninie oddechowej regulowane płynnie przez mieszalnik elektroniczno-pneumatyczny kontrolowany mikroprocesorowo – zakres min. od 21 do 100 %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wdechowe PCV – zakres min. od 5 do 60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wspomagania PSV/ASB powyżej ciśnienia PEEP – zakres od min 0 do 35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P</w:t>
            </w:r>
            <w:r w:rsidR="00DB0445">
              <w:rPr>
                <w:rFonts w:ascii="Tahoma" w:hAnsi="Tahoma" w:cs="Tahoma"/>
                <w:sz w:val="18"/>
                <w:szCs w:val="18"/>
              </w:rPr>
              <w:t>EEP/CPAP – zakres min. od 0 do 3</w:t>
            </w:r>
            <w:r w:rsidRPr="00190C20">
              <w:rPr>
                <w:rFonts w:ascii="Tahoma" w:hAnsi="Tahoma" w:cs="Tahoma"/>
                <w:sz w:val="18"/>
                <w:szCs w:val="18"/>
              </w:rPr>
              <w:t>0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Wysoki poziom ciśnienia przy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BiPAP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Bi-Level,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DuoPAP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APRV, Duo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Levels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 - zakres min. od 5 do 40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Niski poziom ciśnienia przy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BiPAP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Bi-Level,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DuoPAP</w:t>
            </w:r>
            <w:proofErr w:type="spellEnd"/>
            <w:r w:rsidRPr="00190C20">
              <w:rPr>
                <w:rFonts w:ascii="Tahoma" w:hAnsi="Tahoma" w:cs="Tahoma"/>
                <w:sz w:val="18"/>
                <w:szCs w:val="18"/>
              </w:rPr>
              <w:t xml:space="preserve">, APRV, Duo </w:t>
            </w:r>
          </w:p>
          <w:p w:rsidR="0023035B" w:rsidRPr="00190C20" w:rsidRDefault="00DB0445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Levels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zakres min od 0 do 30</w:t>
            </w:r>
            <w:r w:rsidR="0023035B" w:rsidRPr="00190C20">
              <w:rPr>
                <w:rFonts w:ascii="Tahoma" w:hAnsi="Tahoma" w:cs="Tahoma"/>
                <w:sz w:val="18"/>
                <w:szCs w:val="18"/>
              </w:rPr>
              <w:t xml:space="preserve">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Regulowany czas narastania ciśnienia dla PCV/PSV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Regulowane, procentowe kryterium zakończenia fazy wdechowej w trybie PSV – zakres min. od 5 do 50 %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DB0445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Przepływowy tryb rozpoznawania oddechu własnego pacjenta – zakres min. od </w:t>
            </w:r>
            <w:r w:rsidR="00DB0445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 do 15 l/min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Ciśnieniowy tryb rozpoznawania oddechu własnego </w:t>
            </w:r>
            <w:r w:rsidR="00DB0445">
              <w:rPr>
                <w:rFonts w:ascii="Tahoma" w:hAnsi="Tahoma" w:cs="Tahoma"/>
                <w:sz w:val="18"/>
                <w:szCs w:val="18"/>
              </w:rPr>
              <w:t>pacjenta – zakres min od 0,5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r w:rsidR="00DB0445">
              <w:rPr>
                <w:rFonts w:ascii="Tahoma" w:hAnsi="Tahoma" w:cs="Tahoma"/>
                <w:sz w:val="18"/>
                <w:szCs w:val="18"/>
              </w:rPr>
              <w:t>1</w:t>
            </w:r>
            <w:r w:rsidRPr="00190C20">
              <w:rPr>
                <w:rFonts w:ascii="Tahoma" w:hAnsi="Tahoma" w:cs="Tahoma"/>
                <w:sz w:val="18"/>
                <w:szCs w:val="18"/>
              </w:rPr>
              <w:t>5 cmH2O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3035B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B" w:rsidRPr="00190C20" w:rsidRDefault="0023035B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B" w:rsidRPr="00190C20" w:rsidRDefault="0023035B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Regulowany czas plateau – zakres min. od 0 do 2 sek. lub min. od 0 do 60% Ti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23035B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5B" w:rsidRPr="00190C20" w:rsidRDefault="0023035B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E96A8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88" w:rsidRPr="00190C20" w:rsidRDefault="00E96A88" w:rsidP="0023035B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23035B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Ustawienie czasu, wartości przepływu oraz okresowości nebulizacji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23035B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E96A8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E96A88" w:rsidRPr="00190C20" w:rsidRDefault="00E96A88" w:rsidP="00E96A8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23035B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8F0EE5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V.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Pr="00190C20" w:rsidRDefault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Inne funkcje wentylacji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Pr="00190C20" w:rsidRDefault="008F0EE5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Możliwość wyboru krzywej przepływu dla oddechów obowiązkowych k</w:t>
            </w:r>
            <w:r w:rsidR="00DB0445">
              <w:rPr>
                <w:rFonts w:ascii="Tahoma" w:hAnsi="Tahoma" w:cs="Tahoma"/>
                <w:sz w:val="18"/>
                <w:szCs w:val="18"/>
              </w:rPr>
              <w:t>ontrolowanych objętością,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 prostokątna, opadająca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Manualne przedłużenie fazy wdechowej minimum do 5 sekund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Manualne przedłużenie fazy wydechowej minimum do 10 sekund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pStyle w:val="Nagwek7"/>
              <w:numPr>
                <w:ilvl w:val="12"/>
                <w:numId w:val="0"/>
              </w:num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Westchnienia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396084" w:rsidP="00190C20">
            <w:pPr>
              <w:pStyle w:val="Nagwek7"/>
              <w:numPr>
                <w:ilvl w:val="12"/>
                <w:numId w:val="0"/>
              </w:num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Zautomatyzowana f</w:t>
            </w:r>
            <w:r w:rsidR="00190C20" w:rsidRPr="00190C20">
              <w:rPr>
                <w:rFonts w:ascii="Tahoma" w:hAnsi="Tahoma" w:cs="Tahoma"/>
                <w:sz w:val="18"/>
                <w:szCs w:val="18"/>
              </w:rPr>
              <w:t>unkcja rekrutacji z pomiarem wartości rekrutowanej objętości pomiędzy ustawio</w:t>
            </w:r>
            <w:r>
              <w:rPr>
                <w:rFonts w:ascii="Tahoma" w:hAnsi="Tahoma" w:cs="Tahoma"/>
                <w:sz w:val="18"/>
                <w:szCs w:val="18"/>
              </w:rPr>
              <w:t>nymi wartościami ciśnienia PEEP (min. 3 różne wartości ciśnienia PEEP)</w:t>
            </w:r>
            <w:r w:rsidR="007D71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7D7134">
              <w:rPr>
                <w:rFonts w:ascii="Tahoma" w:eastAsia="Lucida Sans Unicode" w:hAnsi="Tahoma" w:cs="Tahoma"/>
                <w:sz w:val="18"/>
                <w:szCs w:val="18"/>
              </w:rPr>
              <w:t xml:space="preserve"> Możliwość ustawienia min. 5 różnych wartości PEEP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5C" w:rsidRPr="00190C20" w:rsidRDefault="00B4325C" w:rsidP="00B4325C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190C20" w:rsidRPr="00190C20" w:rsidRDefault="00B4325C" w:rsidP="00B4325C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Monitor graficzny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Podstawowy, pojedynczy, sterowany dotykowo, kolorowy monitor o przekątnej min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190C20">
                <w:rPr>
                  <w:rFonts w:ascii="Tahoma" w:hAnsi="Tahoma" w:cs="Tahoma"/>
                  <w:sz w:val="18"/>
                  <w:szCs w:val="18"/>
                </w:rPr>
                <w:t>15”</w:t>
              </w:r>
            </w:smartTag>
            <w:r w:rsidRPr="00190C20">
              <w:rPr>
                <w:rFonts w:ascii="Tahoma" w:hAnsi="Tahoma" w:cs="Tahoma"/>
                <w:sz w:val="18"/>
                <w:szCs w:val="18"/>
              </w:rPr>
              <w:t xml:space="preserve"> do obrazowania parametrów wentylacji oraz wyboru i nastawiania parametrów wentylacji (nie dopuszcza się urządzenia wyposażonego w więcej niż jeden ekran)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Graficzna prezentacja ciśnienia, przepływu, objętości w funkcji czasu - co najmniej 3 krzywe jednocześnie na ekranie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Jednoczesna prezentacja pętli objętość-przepływ i przepływ-ciśnienie</w:t>
            </w:r>
            <w:r w:rsidR="007D7134">
              <w:rPr>
                <w:rFonts w:ascii="Tahoma" w:eastAsia="Lucida Sans Unicode" w:hAnsi="Tahoma" w:cs="Tahoma"/>
                <w:sz w:val="18"/>
                <w:szCs w:val="18"/>
              </w:rPr>
              <w:t>. Jednoczesna prezentacja 3 pętli jednocześnie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E96A88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Możliwość zatrzymania krzywych prezentowanych na monitorze w dowolnym momencie w celu ich analizy</w:t>
            </w:r>
            <w:r w:rsidR="00E96A88">
              <w:rPr>
                <w:rFonts w:ascii="Tahoma" w:hAnsi="Tahoma" w:cs="Tahoma"/>
                <w:sz w:val="18"/>
                <w:szCs w:val="18"/>
              </w:rPr>
              <w:t xml:space="preserve">. Możliwość ustawienia 2 kursorów celem dokładnej analizy danych między zaznaczonymi pkt.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DB0445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Prezentacja trendów mierzonych parametrów z min. </w:t>
            </w:r>
            <w:r w:rsidR="00DB0445">
              <w:rPr>
                <w:rFonts w:ascii="Tahoma" w:hAnsi="Tahoma" w:cs="Tahoma"/>
                <w:sz w:val="18"/>
                <w:szCs w:val="18"/>
              </w:rPr>
              <w:t>48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h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256589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Prezentacja zapisanych krzywych dynamicznych z min </w:t>
            </w:r>
            <w:r w:rsidR="00256589">
              <w:rPr>
                <w:rFonts w:ascii="Tahoma" w:hAnsi="Tahoma" w:cs="Tahoma"/>
                <w:sz w:val="18"/>
                <w:szCs w:val="18"/>
              </w:rPr>
              <w:t>24</w:t>
            </w:r>
            <w:r w:rsidRPr="00190C20">
              <w:rPr>
                <w:rFonts w:ascii="Tahoma" w:hAnsi="Tahoma" w:cs="Tahoma"/>
                <w:sz w:val="18"/>
                <w:szCs w:val="18"/>
              </w:rPr>
              <w:t xml:space="preserve">h wentylacji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E96A8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TAK </w:t>
            </w:r>
          </w:p>
          <w:p w:rsidR="00190C20" w:rsidRPr="00190C20" w:rsidRDefault="00E96A88" w:rsidP="00E96A8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PODAĆ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VII.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 xml:space="preserve">Pomiary parametrów wentylacji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Integralny pomiar stężenia tlenu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Częstość oddychania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Objętość pojedynczego oddechu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Objętość wentylacji minutowej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Pomiar wentylacji spontanicznej w postaci frakcji oddechów spontanicznych lub w postaci objętości minutowej oddechów spontanicznych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szczytowe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Średnie ciśnienie w układzie oddechowym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 xml:space="preserve">Stosunek wdech/wydech I:E lub </w:t>
            </w:r>
            <w:proofErr w:type="spellStart"/>
            <w:r w:rsidRPr="00190C20">
              <w:rPr>
                <w:rFonts w:ascii="Tahoma" w:hAnsi="Tahoma" w:cs="Tahoma"/>
                <w:sz w:val="18"/>
                <w:szCs w:val="18"/>
              </w:rPr>
              <w:t>Ti:Ttot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plateau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Ciśnienie PEEP/CPAP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Indeks dyszenia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Podatność statyczna płuc pacjenta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Statyczne opory wdechowe płuc pacjenta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B4325C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190C20" w:rsidRPr="00190C20">
              <w:rPr>
                <w:rFonts w:ascii="Tahoma" w:hAnsi="Tahoma" w:cs="Tahoma"/>
                <w:sz w:val="18"/>
                <w:szCs w:val="18"/>
              </w:rPr>
              <w:t>omiar CO2 z prezentacją EtCO2 i krzywej kapnograficznej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Pomiar P0,1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Pomiar wdechowego przepływu szczytowego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Pomiar wydechowego przepływu szczytowego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Pomiar </w:t>
            </w:r>
            <w:proofErr w:type="spellStart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VMe</w:t>
            </w:r>
            <w:proofErr w:type="spellEnd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 </w:t>
            </w:r>
            <w:proofErr w:type="spellStart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spont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Pomiar </w:t>
            </w:r>
            <w:proofErr w:type="spellStart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VTe</w:t>
            </w:r>
            <w:proofErr w:type="spellEnd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 </w:t>
            </w:r>
            <w:proofErr w:type="spellStart"/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spont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A81756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E96A88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88" w:rsidRPr="00190C20" w:rsidRDefault="00E96A88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88" w:rsidRPr="00256589" w:rsidRDefault="00E96A88" w:rsidP="00256589">
            <w:pPr>
              <w:numPr>
                <w:ilvl w:val="12"/>
                <w:numId w:val="0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 xml:space="preserve">Możliwość 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</w:rPr>
              <w:t>cyklicznego pomiaru R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  <w:vertAlign w:val="subscript"/>
              </w:rPr>
              <w:t xml:space="preserve">stat, 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</w:rPr>
              <w:t>C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  <w:vertAlign w:val="subscript"/>
              </w:rPr>
              <w:t xml:space="preserve">stat, 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</w:rPr>
              <w:t>P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  <w:vertAlign w:val="subscript"/>
              </w:rPr>
              <w:t>Plat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</w:rPr>
              <w:t>, PEEP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  <w:vertAlign w:val="subscript"/>
              </w:rPr>
              <w:t>total</w:t>
            </w:r>
            <w:r w:rsidR="00256589">
              <w:rPr>
                <w:rFonts w:ascii="Tahoma" w:eastAsia="Lucida Sans Unicode" w:hAnsi="Tahoma" w:cs="Tahoma"/>
                <w:sz w:val="18"/>
                <w:szCs w:val="18"/>
              </w:rPr>
              <w:t xml:space="preserve"> wykonywanego automatycznie.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A81756" w:rsidRDefault="00256589" w:rsidP="00190C20">
            <w:pPr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8" w:rsidRPr="00190C20" w:rsidRDefault="00E96A88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VII.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Alarmy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Hierarchia alarmów w zależności od ważności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Zaniku zasilania sieciowego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Rozładowania akumulatora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Niskiego ciśnienia zasilania tlenu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Niskiego ciśnienia zasilania powietrza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Za niskiego lub zbyt wysokiego stężenia tlenu w ramieniu wdechowym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373202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Wysokiej objętości minutowej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373202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Niskiej objętości minutowej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373202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Wysokiej objętości oddechowej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373202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Niskiej objętości oddechowej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Default="00190C20" w:rsidP="00190C20">
            <w:pPr>
              <w:jc w:val="center"/>
            </w:pPr>
            <w:r w:rsidRPr="00373202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Wysokiego ciśnienia w drogach oddechowych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Niskiego ciśnienia wdechowego lub rozłączenia układu oddechowego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Wysokiej częstości oddechów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190C20">
              <w:rPr>
                <w:rFonts w:ascii="Tahoma" w:hAnsi="Tahoma" w:cs="Tahoma"/>
                <w:sz w:val="18"/>
                <w:szCs w:val="18"/>
              </w:rPr>
              <w:t>Niskiej częstości oddechów lub bezdechu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190C20" w:rsidRDefault="00190C20" w:rsidP="00190C20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190C20">
              <w:rPr>
                <w:rFonts w:ascii="Tahoma" w:hAnsi="Tahoma" w:cs="Tahoma"/>
                <w:b w:val="0"/>
                <w:sz w:val="18"/>
                <w:szCs w:val="18"/>
              </w:rPr>
              <w:t>Pamięć alarmów z komentarzem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256589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9" w:rsidRPr="00190C20" w:rsidRDefault="00256589" w:rsidP="00190C20">
            <w:pPr>
              <w:numPr>
                <w:ilvl w:val="0"/>
                <w:numId w:val="3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9" w:rsidRPr="00190C20" w:rsidRDefault="00256589" w:rsidP="00256589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Możliwość automatycznego ustawienia granic alarmowych względem parametrów bieżącej wentylacji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9" w:rsidRPr="00190C20" w:rsidRDefault="00256589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9" w:rsidRPr="00190C20" w:rsidRDefault="00B4325C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9" w:rsidRPr="00190C20" w:rsidRDefault="00256589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6E3DA3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VIII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b/>
                <w:sz w:val="18"/>
                <w:szCs w:val="18"/>
              </w:rPr>
              <w:t>WYPOSAŻENIE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6E3DA3" w:rsidRPr="00190C20" w:rsidTr="006E3DA3">
        <w:trPr>
          <w:cantSplit/>
          <w:trHeight w:val="3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A3" w:rsidRPr="006E3DA3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6E3DA3">
              <w:rPr>
                <w:rFonts w:ascii="Tahoma" w:eastAsia="Lucida Sans Unicode" w:hAnsi="Tahoma" w:cs="Tahoma"/>
                <w:sz w:val="18"/>
                <w:szCs w:val="18"/>
              </w:rPr>
              <w:t>87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A3" w:rsidRPr="006E3DA3" w:rsidRDefault="006E3DA3" w:rsidP="006E3D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3DA3">
              <w:rPr>
                <w:rFonts w:ascii="Tahoma" w:hAnsi="Tahoma" w:cs="Tahoma"/>
                <w:b/>
                <w:sz w:val="18"/>
                <w:szCs w:val="18"/>
              </w:rPr>
              <w:t>Tester-Analizator Bezpieczeństwa Elektrycznego</w:t>
            </w:r>
          </w:p>
          <w:p w:rsidR="006E3DA3" w:rsidRPr="006E3DA3" w:rsidRDefault="006E3DA3" w:rsidP="006E3DA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>testy bezpieczeństwa</w:t>
            </w:r>
            <w:r w:rsidR="0009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elektrycznego, w tym napięcia sieciowego, rezystancji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uziemienia, rezystancji izolacji, prądu urządzenia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i upływu odprowadzenia (pacjenta).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symulacj</w:t>
            </w:r>
            <w:r>
              <w:rPr>
                <w:rFonts w:ascii="Tahoma" w:hAnsi="Tahoma" w:cs="Tahoma"/>
                <w:sz w:val="18"/>
                <w:szCs w:val="18"/>
              </w:rPr>
              <w:t>ę EKG i testy punkt-punkt: napię</w:t>
            </w:r>
            <w:r w:rsidRPr="006E3DA3">
              <w:rPr>
                <w:rFonts w:ascii="Tahoma" w:hAnsi="Tahoma" w:cs="Tahoma"/>
                <w:sz w:val="18"/>
                <w:szCs w:val="18"/>
              </w:rPr>
              <w:t>cia, upływu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i rezystancji.</w:t>
            </w:r>
          </w:p>
          <w:p w:rsidR="006E3DA3" w:rsidRPr="006E3DA3" w:rsidRDefault="006E3DA3" w:rsidP="006E3DA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 xml:space="preserve">funkcje </w:t>
            </w:r>
            <w:proofErr w:type="spellStart"/>
            <w:r w:rsidRPr="006E3DA3">
              <w:rPr>
                <w:rFonts w:ascii="Tahoma" w:hAnsi="Tahoma" w:cs="Tahoma"/>
                <w:sz w:val="18"/>
                <w:szCs w:val="18"/>
              </w:rPr>
              <w:t>multimetra</w:t>
            </w:r>
            <w:proofErr w:type="spellEnd"/>
            <w:r w:rsidRPr="006E3DA3">
              <w:rPr>
                <w:rFonts w:ascii="Tahoma" w:hAnsi="Tahoma" w:cs="Tahoma"/>
                <w:sz w:val="18"/>
                <w:szCs w:val="18"/>
              </w:rPr>
              <w:t>, analizatora</w:t>
            </w:r>
          </w:p>
          <w:p w:rsidR="006E3DA3" w:rsidRPr="006E3DA3" w:rsidRDefault="006E3DA3" w:rsidP="006E3DA3">
            <w:pPr>
              <w:rPr>
                <w:rFonts w:ascii="Tahoma" w:hAnsi="Tahoma" w:cs="Tahoma"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>bezpieczeństwa oraz symulatora EKG</w:t>
            </w:r>
          </w:p>
          <w:p w:rsidR="006E3DA3" w:rsidRPr="006E3DA3" w:rsidRDefault="006E3DA3" w:rsidP="006E3DA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>zdolność prądowa 20 A przy 120 V</w:t>
            </w:r>
          </w:p>
          <w:p w:rsidR="006E3DA3" w:rsidRPr="006E3DA3" w:rsidRDefault="006E3DA3" w:rsidP="006E3DA3">
            <w:pPr>
              <w:rPr>
                <w:rFonts w:ascii="Tahoma" w:hAnsi="Tahoma" w:cs="Tahoma"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>• Pięć gniazd EKG do łatwego podłączenia; opcjonalne rozszerzenie umożliwiające testowanie do 12 odprowadzeń EKG</w:t>
            </w:r>
          </w:p>
          <w:p w:rsidR="006E3DA3" w:rsidRPr="006E3DA3" w:rsidRDefault="006E3DA3" w:rsidP="006E3D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3DA3">
              <w:rPr>
                <w:rFonts w:ascii="Tahoma" w:hAnsi="Tahoma" w:cs="Tahoma"/>
                <w:sz w:val="18"/>
                <w:szCs w:val="18"/>
              </w:rPr>
              <w:t>Archiwizacja danych</w:t>
            </w:r>
            <w:r w:rsidR="00922A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3DA3">
              <w:rPr>
                <w:rFonts w:ascii="Tahoma" w:hAnsi="Tahoma" w:cs="Tahoma"/>
                <w:sz w:val="18"/>
                <w:szCs w:val="18"/>
              </w:rPr>
              <w:t>i możliwość wydruku na PC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3" w:rsidRPr="00190C20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20" w:rsidRPr="006E3DA3" w:rsidRDefault="006E3DA3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b/>
                <w:sz w:val="18"/>
                <w:szCs w:val="18"/>
              </w:rPr>
            </w:pPr>
            <w:r w:rsidRPr="006E3DA3">
              <w:rPr>
                <w:rFonts w:ascii="Tahoma" w:eastAsia="Lucida Sans Unicode" w:hAnsi="Tahoma" w:cs="Tahoma"/>
                <w:b/>
                <w:sz w:val="18"/>
                <w:szCs w:val="18"/>
              </w:rPr>
              <w:t>IX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b/>
                <w:sz w:val="18"/>
                <w:szCs w:val="18"/>
              </w:rPr>
              <w:t>Inne wymagania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00424D" w:rsidRDefault="0000424D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0424D">
              <w:rPr>
                <w:rFonts w:ascii="Tahoma" w:hAnsi="Tahoma" w:cs="Tahoma"/>
                <w:b w:val="0"/>
                <w:sz w:val="18"/>
                <w:szCs w:val="18"/>
              </w:rPr>
              <w:t>Zabezpieczenie przed przypadkową zmiana parametrów wentylacji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B4325C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5C" w:rsidRPr="00190C20" w:rsidRDefault="00B4325C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5C" w:rsidRPr="00B4325C" w:rsidRDefault="00B4325C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Czujnik pomiarowy CO</w:t>
            </w:r>
            <w:r>
              <w:rPr>
                <w:rFonts w:ascii="Tahoma" w:hAnsi="Tahoma" w:cs="Tahoma"/>
                <w:b w:val="0"/>
                <w:sz w:val="18"/>
                <w:szCs w:val="18"/>
                <w:vertAlign w:val="subscript"/>
              </w:rPr>
              <w:t xml:space="preserve">2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Pr="00190C20" w:rsidRDefault="00B4325C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Pr="00190C20" w:rsidRDefault="00B4325C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Pr="00190C20" w:rsidRDefault="00B4325C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B4325C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5C" w:rsidRPr="00190C20" w:rsidRDefault="00B4325C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5C" w:rsidRPr="00B4325C" w:rsidRDefault="00B4325C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Adaptery pomiarowe do CO</w:t>
            </w:r>
            <w:r>
              <w:rPr>
                <w:rFonts w:ascii="Tahoma" w:hAnsi="Tahoma" w:cs="Tahoma"/>
                <w:b w:val="0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min. 50szt.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Pr="00190C20" w:rsidRDefault="00B4325C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Default="00B4325C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C" w:rsidRPr="00190C20" w:rsidRDefault="00B4325C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B7095F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5F" w:rsidRPr="00190C20" w:rsidRDefault="00B7095F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5F" w:rsidRDefault="00B7095F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Maski do wentylacji NIV </w:t>
            </w:r>
            <w:r w:rsidR="00E55F5B">
              <w:rPr>
                <w:rFonts w:ascii="Tahoma" w:hAnsi="Tahoma" w:cs="Tahoma"/>
                <w:b w:val="0"/>
                <w:sz w:val="18"/>
                <w:szCs w:val="18"/>
              </w:rPr>
              <w:t xml:space="preserve">(wielorazowe) 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sz w:val="18"/>
                <w:szCs w:val="18"/>
              </w:rPr>
              <w:t>w 3 różnych rozmiarach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5F" w:rsidRPr="00190C20" w:rsidRDefault="00B7095F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5F" w:rsidRDefault="00B7095F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5F" w:rsidRPr="00190C20" w:rsidRDefault="00B7095F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00424D" w:rsidRDefault="0000424D" w:rsidP="0000424D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00424D">
              <w:rPr>
                <w:rFonts w:ascii="Tahoma" w:hAnsi="Tahoma" w:cs="Tahoma"/>
                <w:sz w:val="18"/>
                <w:szCs w:val="18"/>
              </w:rPr>
              <w:t>Łatwy wybór elementów obsługi na ekranie przez dotyk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45" w:rsidRDefault="0000424D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0424D">
              <w:rPr>
                <w:rFonts w:ascii="Tahoma" w:hAnsi="Tahoma" w:cs="Tahoma"/>
                <w:b w:val="0"/>
                <w:sz w:val="18"/>
                <w:szCs w:val="18"/>
              </w:rPr>
              <w:t xml:space="preserve">Automatyczne ustawienie parametrów wentylacji na podstawie wprowadzonej przez użytkownika: grupy wagowej lub </w:t>
            </w:r>
          </w:p>
          <w:p w:rsidR="0000424D" w:rsidRPr="0000424D" w:rsidRDefault="0000424D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0424D">
              <w:rPr>
                <w:rFonts w:ascii="Tahoma" w:hAnsi="Tahoma" w:cs="Tahoma"/>
                <w:b w:val="0"/>
                <w:sz w:val="18"/>
                <w:szCs w:val="18"/>
              </w:rPr>
              <w:t>wagi pacjenta (IBW)</w:t>
            </w:r>
            <w:r w:rsidR="00DB0445">
              <w:rPr>
                <w:rFonts w:ascii="Tahoma" w:hAnsi="Tahoma" w:cs="Tahoma"/>
                <w:b w:val="0"/>
                <w:sz w:val="18"/>
                <w:szCs w:val="18"/>
              </w:rPr>
              <w:t>- po włączeniu powrót do ustawień ostatniego pacjenta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4D" w:rsidRPr="0000424D" w:rsidRDefault="0000424D" w:rsidP="0000424D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0424D">
              <w:rPr>
                <w:rFonts w:ascii="Tahoma" w:hAnsi="Tahoma" w:cs="Tahoma"/>
                <w:b w:val="0"/>
                <w:sz w:val="18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00424D" w:rsidRDefault="0000424D" w:rsidP="0000424D">
            <w:pPr>
              <w:rPr>
                <w:rFonts w:ascii="Tahoma" w:hAnsi="Tahoma" w:cs="Tahoma"/>
                <w:sz w:val="18"/>
                <w:szCs w:val="18"/>
              </w:rPr>
            </w:pPr>
            <w:r w:rsidRPr="0000424D">
              <w:rPr>
                <w:rFonts w:ascii="Tahoma" w:hAnsi="Tahoma" w:cs="Tahoma"/>
                <w:sz w:val="18"/>
                <w:szCs w:val="18"/>
              </w:rPr>
              <w:t>Możliwość dezynfekcji lub sterylizacji zastawki wydechowej. Zapasowa zastawka wydechowa z czujnikiem przepływu wydechowego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3" w:rsidRPr="0000424D" w:rsidRDefault="0000424D" w:rsidP="0000424D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00424D">
              <w:rPr>
                <w:rFonts w:ascii="Tahoma" w:hAnsi="Tahoma" w:cs="Tahoma"/>
                <w:sz w:val="18"/>
                <w:szCs w:val="18"/>
              </w:rPr>
              <w:t>Złącze do komunikacji z urządzeniami zewnętrznymi umożliwiające przesyłanie danych z respiratora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00424D" w:rsidRDefault="0000424D" w:rsidP="0000424D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00424D">
              <w:rPr>
                <w:rFonts w:ascii="Tahoma" w:hAnsi="Tahoma" w:cs="Tahoma"/>
                <w:sz w:val="18"/>
                <w:szCs w:val="18"/>
              </w:rPr>
              <w:t>Instrukcja obsługi w języku polskim (dostawa z aparatem)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00424D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190C20" w:rsidRDefault="0000424D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4D" w:rsidRPr="0000424D" w:rsidRDefault="0000424D" w:rsidP="0000424D">
            <w:pPr>
              <w:rPr>
                <w:rFonts w:ascii="Tahoma" w:hAnsi="Tahoma" w:cs="Tahoma"/>
                <w:sz w:val="18"/>
                <w:szCs w:val="18"/>
              </w:rPr>
            </w:pPr>
            <w:r w:rsidRPr="0000424D">
              <w:rPr>
                <w:rFonts w:ascii="Tahoma" w:hAnsi="Tahoma" w:cs="Tahoma"/>
                <w:sz w:val="18"/>
                <w:szCs w:val="18"/>
              </w:rPr>
              <w:t>Obsługa aparatu i opisy na panelu przednim w języku polskim.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D" w:rsidRPr="00190C20" w:rsidRDefault="0000424D" w:rsidP="0000424D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  <w:tr w:rsidR="00190C20" w:rsidRPr="00190C20" w:rsidTr="004C23B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20" w:rsidRPr="00190C20" w:rsidRDefault="00190C20" w:rsidP="006E3DA3">
            <w:pPr>
              <w:numPr>
                <w:ilvl w:val="0"/>
                <w:numId w:val="6"/>
              </w:numPr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Gwarancja min. 24</w:t>
            </w:r>
            <w:r w:rsidR="00E11D41">
              <w:rPr>
                <w:rFonts w:ascii="Tahoma" w:eastAsia="Lucida Sans Unicode" w:hAnsi="Tahoma" w:cs="Tahoma"/>
                <w:sz w:val="18"/>
                <w:szCs w:val="18"/>
              </w:rPr>
              <w:t xml:space="preserve"> </w:t>
            </w: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 xml:space="preserve">miesiące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eastAsia="Lucida Sans Unicode" w:hAnsi="Tahoma" w:cs="Tahoma"/>
                <w:sz w:val="18"/>
                <w:szCs w:val="18"/>
              </w:rPr>
            </w:pPr>
            <w:r w:rsidRPr="00190C20">
              <w:rPr>
                <w:rFonts w:ascii="Tahoma" w:eastAsia="Lucida Sans Unicode" w:hAnsi="Tahoma" w:cs="Tahoma"/>
                <w:sz w:val="18"/>
                <w:szCs w:val="18"/>
              </w:rPr>
              <w:t>TAK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0" w:rsidRPr="00190C20" w:rsidRDefault="00190C20" w:rsidP="00190C20">
            <w:pPr>
              <w:widowControl w:val="0"/>
              <w:tabs>
                <w:tab w:val="left" w:pos="708"/>
              </w:tabs>
              <w:suppressAutoHyphens/>
              <w:rPr>
                <w:rFonts w:ascii="Tahoma" w:eastAsia="Lucida Sans Unicode" w:hAnsi="Tahoma" w:cs="Tahoma"/>
                <w:sz w:val="18"/>
                <w:szCs w:val="18"/>
              </w:rPr>
            </w:pPr>
          </w:p>
        </w:tc>
      </w:tr>
    </w:tbl>
    <w:p w:rsidR="00C03194" w:rsidRPr="00190C20" w:rsidRDefault="00C03194" w:rsidP="00C03194">
      <w:pPr>
        <w:tabs>
          <w:tab w:val="left" w:pos="708"/>
        </w:tabs>
        <w:rPr>
          <w:rFonts w:ascii="Tahoma" w:hAnsi="Tahoma" w:cs="Tahoma"/>
          <w:sz w:val="24"/>
          <w:szCs w:val="24"/>
        </w:rPr>
      </w:pPr>
    </w:p>
    <w:p w:rsidR="006E3DA3" w:rsidRPr="006E3DA3" w:rsidRDefault="006E3DA3">
      <w:pPr>
        <w:rPr>
          <w:rFonts w:ascii="Tahoma" w:hAnsi="Tahoma" w:cs="Tahoma"/>
          <w:b/>
          <w:sz w:val="18"/>
          <w:szCs w:val="18"/>
        </w:rPr>
      </w:pPr>
    </w:p>
    <w:sectPr w:rsidR="006E3DA3" w:rsidRPr="006E3DA3" w:rsidSect="00A51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88" w:rsidRDefault="00207788" w:rsidP="003901E0">
      <w:r>
        <w:separator/>
      </w:r>
    </w:p>
  </w:endnote>
  <w:endnote w:type="continuationSeparator" w:id="0">
    <w:p w:rsidR="00207788" w:rsidRDefault="00207788" w:rsidP="003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88" w:rsidRDefault="00207788" w:rsidP="003901E0">
      <w:r>
        <w:separator/>
      </w:r>
    </w:p>
  </w:footnote>
  <w:footnote w:type="continuationSeparator" w:id="0">
    <w:p w:rsidR="00207788" w:rsidRDefault="00207788" w:rsidP="0039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93" w:rsidRDefault="00922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C3"/>
    <w:multiLevelType w:val="multilevel"/>
    <w:tmpl w:val="DA0C8928"/>
    <w:lvl w:ilvl="0">
      <w:start w:val="1"/>
      <w:numFmt w:val="decimal"/>
      <w:lvlText w:val="Pozycja 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2D46"/>
    <w:multiLevelType w:val="hybridMultilevel"/>
    <w:tmpl w:val="0922D7B2"/>
    <w:lvl w:ilvl="0" w:tplc="608445C6">
      <w:start w:val="8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4C3"/>
    <w:multiLevelType w:val="singleLevel"/>
    <w:tmpl w:val="52BC8E30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3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076D7"/>
    <w:multiLevelType w:val="multilevel"/>
    <w:tmpl w:val="7A98C0AA"/>
    <w:lvl w:ilvl="0">
      <w:start w:val="1"/>
      <w:numFmt w:val="upperLetter"/>
      <w:suff w:val="space"/>
      <w:lvlText w:val="ZAŁĄCZNIK %1"/>
      <w:lvlJc w:val="left"/>
      <w:pPr>
        <w:ind w:left="11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13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7638F"/>
    <w:rsid w:val="0000424D"/>
    <w:rsid w:val="00010B63"/>
    <w:rsid w:val="00052DA0"/>
    <w:rsid w:val="00082DFA"/>
    <w:rsid w:val="00083481"/>
    <w:rsid w:val="00095856"/>
    <w:rsid w:val="00096CFE"/>
    <w:rsid w:val="00096DC4"/>
    <w:rsid w:val="000A5F23"/>
    <w:rsid w:val="000D4A95"/>
    <w:rsid w:val="000F798C"/>
    <w:rsid w:val="001243B7"/>
    <w:rsid w:val="00151CD0"/>
    <w:rsid w:val="00166B72"/>
    <w:rsid w:val="00173EFC"/>
    <w:rsid w:val="001773CD"/>
    <w:rsid w:val="00190615"/>
    <w:rsid w:val="00190C20"/>
    <w:rsid w:val="001B045C"/>
    <w:rsid w:val="001C6016"/>
    <w:rsid w:val="001E0B40"/>
    <w:rsid w:val="001E3D19"/>
    <w:rsid w:val="001E616A"/>
    <w:rsid w:val="00207788"/>
    <w:rsid w:val="0023035B"/>
    <w:rsid w:val="00237C3A"/>
    <w:rsid w:val="00243324"/>
    <w:rsid w:val="00256589"/>
    <w:rsid w:val="0027638F"/>
    <w:rsid w:val="00367C27"/>
    <w:rsid w:val="003847ED"/>
    <w:rsid w:val="003901E0"/>
    <w:rsid w:val="00396084"/>
    <w:rsid w:val="003C0760"/>
    <w:rsid w:val="003E5619"/>
    <w:rsid w:val="004101DC"/>
    <w:rsid w:val="00417B36"/>
    <w:rsid w:val="00440726"/>
    <w:rsid w:val="00461998"/>
    <w:rsid w:val="00477911"/>
    <w:rsid w:val="004A628E"/>
    <w:rsid w:val="004C23B8"/>
    <w:rsid w:val="004C6738"/>
    <w:rsid w:val="004E064A"/>
    <w:rsid w:val="004E2B9A"/>
    <w:rsid w:val="004E370C"/>
    <w:rsid w:val="004E6CC8"/>
    <w:rsid w:val="004F7757"/>
    <w:rsid w:val="00543E4D"/>
    <w:rsid w:val="00551957"/>
    <w:rsid w:val="00591B58"/>
    <w:rsid w:val="00593EEB"/>
    <w:rsid w:val="005B1F01"/>
    <w:rsid w:val="005C3075"/>
    <w:rsid w:val="005F33C5"/>
    <w:rsid w:val="00603B5A"/>
    <w:rsid w:val="00606E5E"/>
    <w:rsid w:val="00610CEF"/>
    <w:rsid w:val="00625F97"/>
    <w:rsid w:val="00663B43"/>
    <w:rsid w:val="0068789C"/>
    <w:rsid w:val="0069346B"/>
    <w:rsid w:val="006B5F79"/>
    <w:rsid w:val="006C0F05"/>
    <w:rsid w:val="006C4BEE"/>
    <w:rsid w:val="006D1A18"/>
    <w:rsid w:val="006D4FD8"/>
    <w:rsid w:val="006D59C8"/>
    <w:rsid w:val="006E2172"/>
    <w:rsid w:val="006E3DA3"/>
    <w:rsid w:val="00704EF0"/>
    <w:rsid w:val="00717BAC"/>
    <w:rsid w:val="00727B56"/>
    <w:rsid w:val="007450FD"/>
    <w:rsid w:val="0076381F"/>
    <w:rsid w:val="007654DD"/>
    <w:rsid w:val="0077397D"/>
    <w:rsid w:val="007A207A"/>
    <w:rsid w:val="007A51BF"/>
    <w:rsid w:val="007D7134"/>
    <w:rsid w:val="007F1CB7"/>
    <w:rsid w:val="00806C86"/>
    <w:rsid w:val="00841620"/>
    <w:rsid w:val="00842A9C"/>
    <w:rsid w:val="00844303"/>
    <w:rsid w:val="008D25E0"/>
    <w:rsid w:val="008E3CD3"/>
    <w:rsid w:val="008E40FE"/>
    <w:rsid w:val="008F0EE5"/>
    <w:rsid w:val="00920344"/>
    <w:rsid w:val="00922A93"/>
    <w:rsid w:val="00984F38"/>
    <w:rsid w:val="009B63FC"/>
    <w:rsid w:val="009D55DF"/>
    <w:rsid w:val="00A1765E"/>
    <w:rsid w:val="00A26086"/>
    <w:rsid w:val="00A30D98"/>
    <w:rsid w:val="00A35F2F"/>
    <w:rsid w:val="00A51F2A"/>
    <w:rsid w:val="00A71734"/>
    <w:rsid w:val="00A83A28"/>
    <w:rsid w:val="00A86206"/>
    <w:rsid w:val="00AB796A"/>
    <w:rsid w:val="00B0030A"/>
    <w:rsid w:val="00B04E6F"/>
    <w:rsid w:val="00B36E0F"/>
    <w:rsid w:val="00B428DD"/>
    <w:rsid w:val="00B4325C"/>
    <w:rsid w:val="00B468A5"/>
    <w:rsid w:val="00B7009C"/>
    <w:rsid w:val="00B7095F"/>
    <w:rsid w:val="00BC7235"/>
    <w:rsid w:val="00BF68C7"/>
    <w:rsid w:val="00C03194"/>
    <w:rsid w:val="00C151DE"/>
    <w:rsid w:val="00C20EB4"/>
    <w:rsid w:val="00C30D6F"/>
    <w:rsid w:val="00C44D2C"/>
    <w:rsid w:val="00C511BD"/>
    <w:rsid w:val="00CA7749"/>
    <w:rsid w:val="00CD56B1"/>
    <w:rsid w:val="00D02ADF"/>
    <w:rsid w:val="00D12846"/>
    <w:rsid w:val="00D26D3C"/>
    <w:rsid w:val="00D4113D"/>
    <w:rsid w:val="00D41F41"/>
    <w:rsid w:val="00D536C6"/>
    <w:rsid w:val="00D94B7B"/>
    <w:rsid w:val="00DB0445"/>
    <w:rsid w:val="00DB1156"/>
    <w:rsid w:val="00DC2B21"/>
    <w:rsid w:val="00DD606F"/>
    <w:rsid w:val="00E05FD0"/>
    <w:rsid w:val="00E11D41"/>
    <w:rsid w:val="00E25364"/>
    <w:rsid w:val="00E3533B"/>
    <w:rsid w:val="00E55F5B"/>
    <w:rsid w:val="00E564B5"/>
    <w:rsid w:val="00E96A88"/>
    <w:rsid w:val="00EE7235"/>
    <w:rsid w:val="00EF0316"/>
    <w:rsid w:val="00F3730B"/>
    <w:rsid w:val="00F4015C"/>
    <w:rsid w:val="00F41540"/>
    <w:rsid w:val="00F9297F"/>
    <w:rsid w:val="00FA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38F"/>
  </w:style>
  <w:style w:type="paragraph" w:styleId="Nagwek1">
    <w:name w:val="heading 1"/>
    <w:basedOn w:val="Normalny"/>
    <w:next w:val="Normalny"/>
    <w:link w:val="Nagwek1Znak"/>
    <w:qFormat/>
    <w:rsid w:val="0019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7638F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7638F"/>
    <w:pPr>
      <w:keepNext/>
      <w:ind w:left="357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7638F"/>
    <w:pPr>
      <w:keepNext/>
      <w:jc w:val="right"/>
      <w:outlineLvl w:val="3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25E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7638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7638F"/>
    <w:rPr>
      <w:rFonts w:ascii="Arial" w:hAnsi="Arial"/>
      <w:b/>
    </w:rPr>
  </w:style>
  <w:style w:type="paragraph" w:styleId="Nagwek">
    <w:name w:val="header"/>
    <w:basedOn w:val="Normalny"/>
    <w:link w:val="NagwekZnak"/>
    <w:rsid w:val="002763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C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C60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90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1E0"/>
  </w:style>
  <w:style w:type="character" w:customStyle="1" w:styleId="Nagwek6Znak">
    <w:name w:val="Nagłówek 6 Znak"/>
    <w:link w:val="Nagwek6"/>
    <w:uiPriority w:val="9"/>
    <w:rsid w:val="008D25E0"/>
    <w:rPr>
      <w:rFonts w:ascii="Calibri" w:hAnsi="Calibri"/>
      <w:b/>
      <w:bCs/>
      <w:sz w:val="22"/>
      <w:szCs w:val="22"/>
    </w:rPr>
  </w:style>
  <w:style w:type="paragraph" w:styleId="NormalnyWeb">
    <w:name w:val="Normal (Web)"/>
    <w:basedOn w:val="Normalny"/>
    <w:rsid w:val="00663B43"/>
    <w:pPr>
      <w:widowControl w:val="0"/>
      <w:suppressAutoHyphens/>
      <w:spacing w:before="280" w:after="280"/>
    </w:pPr>
    <w:rPr>
      <w:rFonts w:eastAsia="Lucida Sans Unicode"/>
      <w:sz w:val="24"/>
      <w:szCs w:val="24"/>
    </w:rPr>
  </w:style>
  <w:style w:type="paragraph" w:styleId="Tekstpodstawowy2">
    <w:name w:val="Body Text 2"/>
    <w:basedOn w:val="Normalny"/>
    <w:link w:val="Tekstpodstawowy2Znak"/>
    <w:rsid w:val="00663B43"/>
    <w:pPr>
      <w:numPr>
        <w:ilvl w:val="12"/>
      </w:numPr>
    </w:pPr>
    <w:rPr>
      <w:b/>
      <w:bCs/>
      <w:color w:val="FF0000"/>
      <w:sz w:val="24"/>
      <w:szCs w:val="24"/>
    </w:rPr>
  </w:style>
  <w:style w:type="character" w:customStyle="1" w:styleId="Tekstpodstawowy2Znak">
    <w:name w:val="Tekst podstawowy 2 Znak"/>
    <w:link w:val="Tekstpodstawowy2"/>
    <w:rsid w:val="00663B43"/>
    <w:rPr>
      <w:b/>
      <w:b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2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243324"/>
    <w:rPr>
      <w:sz w:val="24"/>
      <w:szCs w:val="24"/>
    </w:rPr>
  </w:style>
  <w:style w:type="character" w:customStyle="1" w:styleId="NagwekZnak">
    <w:name w:val="Nagłówek Znak"/>
    <w:link w:val="Nagwek"/>
    <w:rsid w:val="000A5F23"/>
  </w:style>
  <w:style w:type="character" w:customStyle="1" w:styleId="Nagwek7Znak">
    <w:name w:val="Nagłówek 7 Znak"/>
    <w:link w:val="Nagwek7"/>
    <w:rsid w:val="00190C20"/>
    <w:rPr>
      <w:sz w:val="24"/>
      <w:szCs w:val="24"/>
    </w:rPr>
  </w:style>
  <w:style w:type="paragraph" w:customStyle="1" w:styleId="ZACZ">
    <w:name w:val="ZAŁĄCZ"/>
    <w:basedOn w:val="Nagwek1"/>
    <w:rsid w:val="00190C20"/>
    <w:pPr>
      <w:keepLines w:val="0"/>
      <w:tabs>
        <w:tab w:val="num" w:pos="360"/>
        <w:tab w:val="left" w:pos="3261"/>
      </w:tabs>
      <w:spacing w:after="120"/>
      <w:ind w:right="113"/>
    </w:pPr>
    <w:rPr>
      <w:rFonts w:ascii="Times New Roman" w:eastAsia="Times New Roman" w:hAnsi="Times New Roman" w:cs="Times New Roman"/>
      <w:b/>
      <w:color w:val="auto"/>
      <w:sz w:val="36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90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978D-033C-4ECB-81A8-4BBD8BF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2016-09-11T20:52:00Z</dcterms:created>
  <dcterms:modified xsi:type="dcterms:W3CDTF">2016-11-08T11:09:00Z</dcterms:modified>
</cp:coreProperties>
</file>