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76E08">
        <w:rPr>
          <w:rFonts w:ascii="Times New Roman" w:hAnsi="Times New Roman" w:cs="Times New Roman"/>
          <w:sz w:val="24"/>
          <w:szCs w:val="24"/>
        </w:rPr>
        <w:t xml:space="preserve"> sprzętu jednorazowego do zabiegów endoskopowych </w:t>
      </w:r>
      <w:r w:rsidR="00C76E08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EZ/215/08/2015</w:t>
      </w:r>
      <w:bookmarkStart w:id="0" w:name="_GoBack"/>
      <w:bookmarkEnd w:id="0"/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D3BF0"/>
    <w:rsid w:val="00930F78"/>
    <w:rsid w:val="00B9785A"/>
    <w:rsid w:val="00C34FF6"/>
    <w:rsid w:val="00C76E08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dcterms:created xsi:type="dcterms:W3CDTF">2014-03-18T09:08:00Z</dcterms:created>
  <dcterms:modified xsi:type="dcterms:W3CDTF">2015-01-12T07:45:00Z</dcterms:modified>
</cp:coreProperties>
</file>