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D80">
        <w:rPr>
          <w:rFonts w:ascii="Times New Roman" w:hAnsi="Times New Roman" w:cs="Times New Roman"/>
          <w:sz w:val="24"/>
          <w:szCs w:val="24"/>
        </w:rPr>
        <w:t xml:space="preserve">stymulatorów i elektrod kardiologicznych </w:t>
      </w:r>
      <w:r w:rsidR="009C7D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EZ/215/90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7D3BF0"/>
    <w:rsid w:val="00930F78"/>
    <w:rsid w:val="009C7D80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2014-06-20T07:11:00Z</cp:lastPrinted>
  <dcterms:created xsi:type="dcterms:W3CDTF">2014-03-18T09:08:00Z</dcterms:created>
  <dcterms:modified xsi:type="dcterms:W3CDTF">2014-06-25T08:07:00Z</dcterms:modified>
</cp:coreProperties>
</file>