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FF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wielorazowego do zabiegów elektroresekcji TURP </w:t>
      </w:r>
      <w:bookmarkStart w:id="0" w:name="_GoBack"/>
      <w:bookmarkEnd w:id="0"/>
      <w:r w:rsidR="00FF26B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EZ/215/114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CD6D5F"/>
    <w:rsid w:val="00D335BC"/>
    <w:rsid w:val="00EE733C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2014-09-03T07:32:00Z</dcterms:modified>
</cp:coreProperties>
</file>